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B41C1" w14:textId="77777777" w:rsidR="00310BCE" w:rsidRPr="00310BCE" w:rsidRDefault="00310BCE" w:rsidP="00310BCE">
      <w:pPr>
        <w:jc w:val="right"/>
        <w:rPr>
          <w:rFonts w:ascii="Sylfaen" w:hAnsi="Sylfaen"/>
          <w:lang w:val="ka-GE"/>
        </w:rPr>
      </w:pPr>
      <w:r w:rsidRPr="00310BCE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9464B94" w14:textId="796855FC" w:rsidR="00310BCE" w:rsidRPr="000E76C7" w:rsidRDefault="00310BCE" w:rsidP="00310BCE">
      <w:pPr>
        <w:jc w:val="right"/>
        <w:rPr>
          <w:rFonts w:ascii="Sylfaen" w:hAnsi="Sylfaen"/>
          <w:lang w:val="en-US"/>
        </w:rPr>
      </w:pPr>
      <w:r w:rsidRPr="00310BCE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310BCE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310BCE">
        <w:rPr>
          <w:rFonts w:ascii="Sylfaen" w:hAnsi="Sylfaen"/>
          <w:lang w:val="en-US"/>
        </w:rPr>
        <w:t>დანართი</w:t>
      </w:r>
      <w:proofErr w:type="spellEnd"/>
      <w:r w:rsidRPr="00310BCE">
        <w:rPr>
          <w:rFonts w:ascii="Sylfaen" w:hAnsi="Sylfaen"/>
          <w:lang w:val="ka-GE"/>
        </w:rPr>
        <w:t xml:space="preserve">  №</w:t>
      </w:r>
      <w:proofErr w:type="gramEnd"/>
      <w:r w:rsidRPr="00310BCE">
        <w:rPr>
          <w:rFonts w:ascii="Sylfaen" w:hAnsi="Sylfaen"/>
          <w:lang w:val="ka-GE"/>
        </w:rPr>
        <w:t xml:space="preserve">  </w:t>
      </w:r>
      <w:r w:rsidR="000E76C7">
        <w:rPr>
          <w:rFonts w:ascii="Sylfaen" w:hAnsi="Sylfaen"/>
          <w:lang w:val="en-US"/>
        </w:rPr>
        <w:t>12</w:t>
      </w:r>
    </w:p>
    <w:p w14:paraId="68CE24A9" w14:textId="77777777" w:rsidR="00310BCE" w:rsidRPr="00310BCE" w:rsidRDefault="00310BCE" w:rsidP="00310BCE">
      <w:pPr>
        <w:jc w:val="right"/>
        <w:rPr>
          <w:rFonts w:ascii="Sylfaen" w:hAnsi="Sylfaen"/>
          <w:lang w:val="ka-GE"/>
        </w:rPr>
      </w:pPr>
    </w:p>
    <w:p w14:paraId="47615491" w14:textId="77777777" w:rsidR="00310BCE" w:rsidRPr="00310BCE" w:rsidRDefault="00310BCE" w:rsidP="00310BCE">
      <w:pPr>
        <w:rPr>
          <w:rFonts w:ascii="Sylfaen" w:hAnsi="Sylfaen"/>
          <w:lang w:val="en-US"/>
        </w:rPr>
      </w:pPr>
    </w:p>
    <w:p w14:paraId="7BF60B19" w14:textId="77777777" w:rsidR="00310BCE" w:rsidRPr="00310BCE" w:rsidRDefault="00310BCE" w:rsidP="00310BCE">
      <w:pPr>
        <w:rPr>
          <w:rFonts w:ascii="Sylfaen" w:hAnsi="Sylfaen"/>
          <w:lang w:val="en-US"/>
        </w:rPr>
      </w:pPr>
    </w:p>
    <w:p w14:paraId="2914C8C7" w14:textId="77777777" w:rsidR="00310BCE" w:rsidRPr="00310BCE" w:rsidRDefault="00310BCE" w:rsidP="00310BCE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310BCE">
        <w:rPr>
          <w:rFonts w:ascii="Sylfaen" w:hAnsi="Sylfaen" w:cs="Arial"/>
          <w:sz w:val="24"/>
          <w:szCs w:val="24"/>
        </w:rPr>
        <w:tab/>
      </w:r>
    </w:p>
    <w:p w14:paraId="1D67362A" w14:textId="03DF6D08" w:rsidR="00310BCE" w:rsidRPr="00310BCE" w:rsidRDefault="00310BCE" w:rsidP="00310BCE">
      <w:pPr>
        <w:jc w:val="center"/>
        <w:rPr>
          <w:rFonts w:ascii="Sylfaen" w:hAnsi="Sylfaen"/>
          <w:sz w:val="24"/>
          <w:szCs w:val="24"/>
          <w:lang w:val="ka-GE"/>
        </w:rPr>
      </w:pPr>
      <w:r w:rsidRPr="00310BCE">
        <w:rPr>
          <w:rFonts w:ascii="Sylfaen" w:hAnsi="Sylfaen" w:cs="Arial"/>
          <w:sz w:val="24"/>
          <w:szCs w:val="24"/>
        </w:rPr>
        <w:tab/>
      </w:r>
    </w:p>
    <w:p w14:paraId="1B95A1C2" w14:textId="786E82E9" w:rsidR="00310BCE" w:rsidRPr="00310BCE" w:rsidRDefault="00310BCE" w:rsidP="00310BC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310BCE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66B414E" w14:textId="77777777" w:rsidR="00310BCE" w:rsidRPr="00310BCE" w:rsidRDefault="00310BCE" w:rsidP="00310BCE">
      <w:pPr>
        <w:rPr>
          <w:rFonts w:ascii="Sylfaen" w:hAnsi="Sylfaen"/>
          <w:lang w:val="ka-GE"/>
        </w:rPr>
      </w:pPr>
    </w:p>
    <w:p w14:paraId="6BB51F28" w14:textId="77777777" w:rsidR="00310BCE" w:rsidRPr="00310BCE" w:rsidRDefault="00310BCE" w:rsidP="00310BCE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310BCE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1E7928DC" w14:textId="7269181E" w:rsidR="00310BCE" w:rsidRPr="00310BCE" w:rsidRDefault="00310BCE" w:rsidP="00310BCE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310BCE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310BCE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310BCE">
        <w:rPr>
          <w:rFonts w:ascii="Sylfaen" w:hAnsi="Sylfaen" w:cs="Arial"/>
          <w:b/>
          <w:sz w:val="24"/>
          <w:szCs w:val="24"/>
          <w:lang w:val="ka-GE"/>
        </w:rPr>
        <w:t>ლოგისტიკის საფუძვლები</w:t>
      </w:r>
    </w:p>
    <w:p w14:paraId="292145FB" w14:textId="77777777" w:rsidR="00310BCE" w:rsidRPr="00310BCE" w:rsidRDefault="00310BCE" w:rsidP="00310BCE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310BCE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7C8681A6" w14:textId="77777777" w:rsidR="00310BCE" w:rsidRPr="00310BCE" w:rsidRDefault="00310BCE" w:rsidP="00310BCE">
      <w:pPr>
        <w:rPr>
          <w:rFonts w:ascii="Sylfaen" w:hAnsi="Sylfaen" w:cs="Arial"/>
          <w:b/>
          <w:sz w:val="24"/>
          <w:szCs w:val="24"/>
          <w:lang w:val="en-US"/>
        </w:rPr>
      </w:pPr>
    </w:p>
    <w:p w14:paraId="4F28CAD8" w14:textId="77777777" w:rsidR="00310BCE" w:rsidRPr="00310BCE" w:rsidRDefault="00310BCE" w:rsidP="00310BC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10BCE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AFA9EF3" w14:textId="2C22B865" w:rsidR="00310BCE" w:rsidRPr="00310BCE" w:rsidRDefault="00310BCE" w:rsidP="00310BC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10BCE">
        <w:rPr>
          <w:rFonts w:ascii="Sylfaen" w:hAnsi="Sylfaen" w:cs="Arial"/>
          <w:b/>
          <w:sz w:val="20"/>
          <w:szCs w:val="20"/>
          <w:lang w:val="ka-GE"/>
        </w:rPr>
        <w:t>20</w:t>
      </w:r>
      <w:r w:rsidR="00691BDF">
        <w:rPr>
          <w:rFonts w:ascii="Sylfaen" w:hAnsi="Sylfaen" w:cs="Arial"/>
          <w:b/>
          <w:sz w:val="20"/>
          <w:szCs w:val="20"/>
          <w:lang w:val="ka-GE"/>
        </w:rPr>
        <w:t>20</w:t>
      </w:r>
      <w:r w:rsidRPr="00310BCE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2BB0D25B" w14:textId="77777777" w:rsidR="00310BCE" w:rsidRPr="00310BCE" w:rsidRDefault="00310BCE" w:rsidP="00310BCE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982AD1F" w14:textId="77777777" w:rsidR="00310BCE" w:rsidRPr="00310BCE" w:rsidRDefault="00310BCE" w:rsidP="00310BCE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53863B6" w14:textId="77777777" w:rsidR="00310BCE" w:rsidRDefault="00310BCE" w:rsidP="00D41E26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F563B12" w14:textId="77777777" w:rsidR="00310BCE" w:rsidRDefault="00310BCE" w:rsidP="00D41E26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76552E7" w14:textId="77777777" w:rsidR="00116818" w:rsidRPr="00D41E26" w:rsidRDefault="2D43DB34" w:rsidP="00D41E2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41E2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D41E26" w14:paraId="676552EA" w14:textId="77777777" w:rsidTr="2D43DB34">
        <w:trPr>
          <w:trHeight w:val="453"/>
        </w:trPr>
        <w:tc>
          <w:tcPr>
            <w:tcW w:w="2506" w:type="pct"/>
          </w:tcPr>
          <w:p w14:paraId="676552E8" w14:textId="77777777" w:rsidR="00BE3CFF" w:rsidRPr="00D41E26" w:rsidRDefault="2D43DB34" w:rsidP="00D41E26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76552E9" w14:textId="6C44C077" w:rsidR="00BE3CFF" w:rsidRPr="00D41E26" w:rsidRDefault="00C5369B" w:rsidP="00D41E26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313</w:t>
            </w:r>
          </w:p>
        </w:tc>
      </w:tr>
      <w:tr w:rsidR="001B04B1" w:rsidRPr="00D41E26" w14:paraId="676552ED" w14:textId="77777777" w:rsidTr="2D43DB34">
        <w:trPr>
          <w:trHeight w:val="437"/>
        </w:trPr>
        <w:tc>
          <w:tcPr>
            <w:tcW w:w="2506" w:type="pct"/>
          </w:tcPr>
          <w:p w14:paraId="676552EB" w14:textId="77777777" w:rsidR="00BE3CFF" w:rsidRPr="00D41E26" w:rsidRDefault="2D43DB34" w:rsidP="00D41E26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76552EC" w14:textId="77777777" w:rsidR="00BE3CFF" w:rsidRPr="00D41E26" w:rsidRDefault="2D43DB34" w:rsidP="00D41E26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ლოგისტიკის საფუძვლები</w:t>
            </w:r>
          </w:p>
        </w:tc>
      </w:tr>
      <w:tr w:rsidR="001B04B1" w:rsidRPr="00D41E26" w14:paraId="676552F0" w14:textId="77777777" w:rsidTr="2D43DB34">
        <w:trPr>
          <w:trHeight w:val="437"/>
        </w:trPr>
        <w:tc>
          <w:tcPr>
            <w:tcW w:w="2506" w:type="pct"/>
          </w:tcPr>
          <w:p w14:paraId="676552EE" w14:textId="77777777" w:rsidR="00BE3CFF" w:rsidRPr="00D41E26" w:rsidRDefault="2D43DB34" w:rsidP="00D41E26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76552EF" w14:textId="235FCD16" w:rsidR="00BE3CFF" w:rsidRPr="00D41E26" w:rsidRDefault="00DA0013" w:rsidP="00D41E26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D41E26" w14:paraId="676552F3" w14:textId="77777777" w:rsidTr="2D43DB34">
        <w:trPr>
          <w:trHeight w:val="437"/>
        </w:trPr>
        <w:tc>
          <w:tcPr>
            <w:tcW w:w="2506" w:type="pct"/>
          </w:tcPr>
          <w:p w14:paraId="676552F1" w14:textId="77777777" w:rsidR="00BE3CFF" w:rsidRPr="00D41E26" w:rsidRDefault="001B3358" w:rsidP="00D41E26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D41E26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76552F2" w14:textId="77777777" w:rsidR="00BE3CFF" w:rsidRPr="00D41E26" w:rsidRDefault="2D43DB34" w:rsidP="00D41E26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D41E26" w14:paraId="676552FA" w14:textId="77777777" w:rsidTr="2D43DB34">
        <w:trPr>
          <w:trHeight w:val="1285"/>
        </w:trPr>
        <w:tc>
          <w:tcPr>
            <w:tcW w:w="2506" w:type="pct"/>
          </w:tcPr>
          <w:p w14:paraId="676552F7" w14:textId="77777777" w:rsidR="00BE3CFF" w:rsidRPr="00D41E26" w:rsidRDefault="2D43DB34" w:rsidP="00D41E26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76552F8" w14:textId="06403A65" w:rsidR="007C278E" w:rsidRPr="00D41E26" w:rsidRDefault="2D43DB34" w:rsidP="00D41E26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lang w:val="ka-GE"/>
              </w:rPr>
              <w:t xml:space="preserve">მოდულის დასრულების შემდეგ პირს შეუძლია: </w:t>
            </w:r>
            <w:r w:rsidRPr="00D41E26">
              <w:rPr>
                <w:rFonts w:ascii="Sylfaen" w:eastAsia="Sylfaen,Arial" w:hAnsi="Sylfaen" w:cs="Sylfaen,Arial"/>
                <w:lang w:val="ka-GE" w:eastAsia="en-US"/>
              </w:rPr>
              <w:t>ლოგისტიკის არსისა და მნიშვნელობის განმარტება</w:t>
            </w:r>
            <w:r w:rsidRPr="00D41E26">
              <w:rPr>
                <w:rFonts w:ascii="Sylfaen" w:eastAsia="Sylfaen,Arial" w:hAnsi="Sylfaen" w:cs="Sylfaen,Arial"/>
                <w:lang w:val="ka-GE"/>
              </w:rPr>
              <w:t xml:space="preserve">, </w:t>
            </w:r>
            <w:r w:rsidRPr="00D41E26">
              <w:rPr>
                <w:rFonts w:ascii="Sylfaen" w:eastAsia="Sylfaen,Arial" w:hAnsi="Sylfaen" w:cs="Sylfaen,Arial"/>
                <w:lang w:val="ka-GE" w:eastAsia="en-US"/>
              </w:rPr>
              <w:t>ტვირთის კლასიფიცირება</w:t>
            </w:r>
            <w:r w:rsidRPr="00D41E26">
              <w:rPr>
                <w:rFonts w:ascii="Sylfaen" w:eastAsia="Sylfaen,Arial" w:hAnsi="Sylfaen" w:cs="Sylfaen,Arial"/>
                <w:lang w:val="ka-GE"/>
              </w:rPr>
              <w:t xml:space="preserve">, </w:t>
            </w:r>
            <w:r w:rsidRPr="00D41E26">
              <w:rPr>
                <w:rFonts w:ascii="Sylfaen" w:eastAsia="Sylfaen,Calibri" w:hAnsi="Sylfaen" w:cs="Sylfaen,Calibri"/>
                <w:color w:val="000000" w:themeColor="text1"/>
                <w:lang w:val="ka-GE" w:eastAsia="en-US"/>
              </w:rPr>
              <w:t>საბაჟო პროცედურების დახასიათბა</w:t>
            </w:r>
            <w:r w:rsidRPr="00D41E26">
              <w:rPr>
                <w:rFonts w:ascii="Sylfaen" w:eastAsia="Sylfaen,Calibri" w:hAnsi="Sylfaen" w:cs="Sylfaen,Calibri"/>
                <w:color w:val="000000" w:themeColor="text1"/>
                <w:lang w:val="ka-GE"/>
              </w:rPr>
              <w:t xml:space="preserve">,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გადაზიდვის სახეობისა და მიწოდების პირობების აღწერა, შრომითი და ეკოლოგიური უსაფრთხოების ნორმების განმარტება</w:t>
            </w:r>
            <w:r w:rsidR="00E2288D"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.</w:t>
            </w:r>
          </w:p>
          <w:p w14:paraId="676552F9" w14:textId="77777777" w:rsidR="00BE3CFF" w:rsidRPr="00D41E26" w:rsidRDefault="00BE3CFF" w:rsidP="00D41E26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676552FB" w14:textId="77777777" w:rsidR="00BC53B7" w:rsidRPr="00D41E26" w:rsidRDefault="00BC53B7" w:rsidP="00D41E2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7655303" w14:textId="77777777" w:rsidR="0087147A" w:rsidRPr="00310BCE" w:rsidRDefault="0087147A" w:rsidP="00D41E2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7655304" w14:textId="77777777" w:rsidR="001C11C2" w:rsidRPr="00D41E26" w:rsidRDefault="001C11C2" w:rsidP="00D41E2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7655305" w14:textId="77777777" w:rsidR="001C11C2" w:rsidRPr="00D41E26" w:rsidRDefault="001C11C2" w:rsidP="00D41E2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7655306" w14:textId="77777777" w:rsidR="0074643C" w:rsidRPr="00D41E26" w:rsidRDefault="2D43DB34" w:rsidP="00D41E26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D41E26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D41E26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D41E26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67655307" w14:textId="77777777" w:rsidR="001D6034" w:rsidRPr="00D41E26" w:rsidRDefault="001D6034" w:rsidP="00D41E26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4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5220"/>
        <w:gridCol w:w="2823"/>
        <w:gridCol w:w="2286"/>
      </w:tblGrid>
      <w:tr w:rsidR="00407ECC" w:rsidRPr="00D41E26" w14:paraId="67655310" w14:textId="77777777" w:rsidTr="00407ECC">
        <w:trPr>
          <w:trHeight w:val="1115"/>
          <w:jc w:val="center"/>
        </w:trPr>
        <w:tc>
          <w:tcPr>
            <w:tcW w:w="1074" w:type="pct"/>
            <w:shd w:val="clear" w:color="auto" w:fill="DBE5F1"/>
            <w:vAlign w:val="center"/>
          </w:tcPr>
          <w:p w14:paraId="67655308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7655309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6765530A" w14:textId="77777777" w:rsidR="00407ECC" w:rsidRPr="00D41E26" w:rsidRDefault="00407ECC" w:rsidP="00D41E26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84" w:type="pct"/>
            <w:shd w:val="clear" w:color="auto" w:fill="DBE5F1"/>
            <w:vAlign w:val="center"/>
          </w:tcPr>
          <w:p w14:paraId="6765530B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73" w:type="pct"/>
            <w:shd w:val="clear" w:color="auto" w:fill="DBE5F1"/>
            <w:vAlign w:val="center"/>
          </w:tcPr>
          <w:p w14:paraId="6765530C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765530D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41E26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69" w:type="pct"/>
            <w:shd w:val="clear" w:color="auto" w:fill="DBE5F1"/>
            <w:vAlign w:val="center"/>
          </w:tcPr>
          <w:p w14:paraId="6765530E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07ECC" w:rsidRPr="00D41E26" w14:paraId="67655319" w14:textId="77777777" w:rsidTr="00407ECC">
        <w:trPr>
          <w:trHeight w:val="935"/>
          <w:jc w:val="center"/>
        </w:trPr>
        <w:tc>
          <w:tcPr>
            <w:tcW w:w="1074" w:type="pct"/>
            <w:shd w:val="clear" w:color="auto" w:fill="auto"/>
          </w:tcPr>
          <w:p w14:paraId="67655311" w14:textId="77777777" w:rsidR="00407ECC" w:rsidRPr="00D41E26" w:rsidRDefault="00407ECC" w:rsidP="00D41E26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t>1. ლოგისტიკის  არსისა და მნიშვნელობის განმარტება</w:t>
            </w:r>
          </w:p>
        </w:tc>
        <w:tc>
          <w:tcPr>
            <w:tcW w:w="1984" w:type="pct"/>
            <w:shd w:val="clear" w:color="auto" w:fill="auto"/>
          </w:tcPr>
          <w:p w14:paraId="67655312" w14:textId="77777777" w:rsidR="00407ECC" w:rsidRPr="00D41E26" w:rsidRDefault="00407ECC" w:rsidP="00D41E26">
            <w:pPr>
              <w:pStyle w:val="a3"/>
              <w:numPr>
                <w:ilvl w:val="0"/>
                <w:numId w:val="3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განმარტავს ლოგისტიკის ტერმინის არსს;</w:t>
            </w:r>
          </w:p>
          <w:p w14:paraId="67655313" w14:textId="77777777" w:rsidR="00407ECC" w:rsidRPr="00D41E26" w:rsidRDefault="00407ECC" w:rsidP="00D41E26">
            <w:pPr>
              <w:pStyle w:val="a3"/>
              <w:numPr>
                <w:ilvl w:val="0"/>
                <w:numId w:val="3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აყალიბებს ლოგისტიკის განვითარების ძირითად ისტორიულ ეტაპებს;</w:t>
            </w:r>
          </w:p>
          <w:p w14:paraId="67655314" w14:textId="77777777" w:rsidR="00407ECC" w:rsidRPr="00D41E26" w:rsidRDefault="00407ECC" w:rsidP="00D41E26">
            <w:pPr>
              <w:pStyle w:val="a3"/>
              <w:numPr>
                <w:ilvl w:val="0"/>
                <w:numId w:val="3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ჩამოთვლის ლოგისტიკის თანამედროვე მიმართულებებს;</w:t>
            </w:r>
          </w:p>
          <w:p w14:paraId="67655315" w14:textId="77777777" w:rsidR="00407ECC" w:rsidRPr="00D41E26" w:rsidRDefault="00407ECC" w:rsidP="00D41E26">
            <w:pPr>
              <w:pStyle w:val="a3"/>
              <w:numPr>
                <w:ilvl w:val="0"/>
                <w:numId w:val="3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განმარტავს სატრანსპორტო ლოგისტიკის მნიშვნელობასა და ამოცანებს.</w:t>
            </w:r>
          </w:p>
        </w:tc>
        <w:tc>
          <w:tcPr>
            <w:tcW w:w="1073" w:type="pct"/>
          </w:tcPr>
          <w:p w14:paraId="67655316" w14:textId="77777777" w:rsidR="00407ECC" w:rsidRPr="00D41E26" w:rsidRDefault="00407ECC" w:rsidP="00D41E2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69" w:type="pct"/>
            <w:vAlign w:val="center"/>
          </w:tcPr>
          <w:p w14:paraId="67655317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07ECC" w:rsidRPr="00D41E26" w14:paraId="67655323" w14:textId="77777777" w:rsidTr="00407ECC">
        <w:trPr>
          <w:trHeight w:val="935"/>
          <w:jc w:val="center"/>
        </w:trPr>
        <w:tc>
          <w:tcPr>
            <w:tcW w:w="1074" w:type="pct"/>
            <w:shd w:val="clear" w:color="auto" w:fill="auto"/>
          </w:tcPr>
          <w:p w14:paraId="6765531A" w14:textId="77777777" w:rsidR="00407ECC" w:rsidRPr="00D41E26" w:rsidRDefault="00407ECC" w:rsidP="00D41E26">
            <w:pPr>
              <w:pStyle w:val="a3"/>
              <w:numPr>
                <w:ilvl w:val="0"/>
                <w:numId w:val="15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lastRenderedPageBreak/>
              <w:t>ტვირთის კლასიფიცირება</w:t>
            </w:r>
          </w:p>
          <w:p w14:paraId="6765531B" w14:textId="77777777" w:rsidR="00407ECC" w:rsidRPr="00D41E26" w:rsidRDefault="00407ECC" w:rsidP="00D41E26">
            <w:pPr>
              <w:pStyle w:val="a3"/>
              <w:spacing w:after="0" w:line="240" w:lineRule="auto"/>
              <w:ind w:left="181"/>
              <w:jc w:val="both"/>
              <w:rPr>
                <w:rFonts w:ascii="Sylfaen" w:hAnsi="Sylfaen" w:cs="Arial"/>
                <w:b/>
                <w:color w:val="FF0000"/>
                <w:lang w:val="ka-GE" w:eastAsia="en-US"/>
              </w:rPr>
            </w:pPr>
          </w:p>
        </w:tc>
        <w:tc>
          <w:tcPr>
            <w:tcW w:w="1984" w:type="pct"/>
            <w:shd w:val="clear" w:color="auto" w:fill="auto"/>
          </w:tcPr>
          <w:p w14:paraId="6765531C" w14:textId="77777777" w:rsidR="00407ECC" w:rsidRPr="00D41E26" w:rsidRDefault="00407ECC" w:rsidP="00D41E26">
            <w:pPr>
              <w:pStyle w:val="a3"/>
              <w:numPr>
                <w:ilvl w:val="0"/>
                <w:numId w:val="1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ჩამოთვლის ტვირთის  სახეობებს;</w:t>
            </w:r>
          </w:p>
          <w:p w14:paraId="6765531D" w14:textId="77777777" w:rsidR="00407ECC" w:rsidRPr="00D41E26" w:rsidRDefault="00407ECC" w:rsidP="00D41E26">
            <w:pPr>
              <w:pStyle w:val="a3"/>
              <w:numPr>
                <w:ilvl w:val="0"/>
                <w:numId w:val="1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ჩამოთვლის შეფუთვის სახეებსა და წესებს;</w:t>
            </w:r>
          </w:p>
          <w:p w14:paraId="6765531E" w14:textId="77777777" w:rsidR="00407ECC" w:rsidRPr="00D41E26" w:rsidRDefault="00407ECC" w:rsidP="00D41E26">
            <w:pPr>
              <w:pStyle w:val="a3"/>
              <w:numPr>
                <w:ilvl w:val="0"/>
                <w:numId w:val="1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განმარტავს  ტვირთის მარკირების სახეებსა და წესებს;</w:t>
            </w:r>
          </w:p>
          <w:p w14:paraId="6765531F" w14:textId="77777777" w:rsidR="00407ECC" w:rsidRPr="00D41E26" w:rsidRDefault="00407ECC" w:rsidP="00D41E26">
            <w:pPr>
              <w:pStyle w:val="a3"/>
              <w:numPr>
                <w:ilvl w:val="0"/>
                <w:numId w:val="1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განმარტავს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 xml:space="preserve">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ტვირთის პარტიებად ფორმირების წესებს.</w:t>
            </w:r>
          </w:p>
        </w:tc>
        <w:tc>
          <w:tcPr>
            <w:tcW w:w="1073" w:type="pct"/>
          </w:tcPr>
          <w:p w14:paraId="67655320" w14:textId="77777777" w:rsidR="00407ECC" w:rsidRPr="00D41E26" w:rsidRDefault="00407ECC" w:rsidP="00D41E2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69" w:type="pct"/>
            <w:vAlign w:val="center"/>
          </w:tcPr>
          <w:p w14:paraId="67655321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07ECC" w:rsidRPr="00D41E26" w14:paraId="6765532E" w14:textId="77777777" w:rsidTr="00407ECC">
        <w:trPr>
          <w:trHeight w:val="935"/>
          <w:jc w:val="center"/>
        </w:trPr>
        <w:tc>
          <w:tcPr>
            <w:tcW w:w="1074" w:type="pct"/>
            <w:shd w:val="clear" w:color="auto" w:fill="auto"/>
          </w:tcPr>
          <w:p w14:paraId="67655325" w14:textId="049E58BB" w:rsidR="00407ECC" w:rsidRPr="00D41E26" w:rsidRDefault="00407ECC" w:rsidP="00D41E26">
            <w:pPr>
              <w:pStyle w:val="a3"/>
              <w:numPr>
                <w:ilvl w:val="0"/>
                <w:numId w:val="15"/>
              </w:numPr>
              <w:tabs>
                <w:tab w:val="left" w:pos="157"/>
              </w:tabs>
              <w:spacing w:after="0" w:line="240" w:lineRule="auto"/>
              <w:ind w:left="-113" w:firstLine="37"/>
              <w:jc w:val="both"/>
              <w:rPr>
                <w:rFonts w:ascii="Sylfaen" w:eastAsia="Sylfaen,Arial,Calibri" w:hAnsi="Sylfaen" w:cs="Sylfaen,Arial,Calibri"/>
                <w:b/>
                <w:bCs/>
                <w:lang w:val="ka-GE" w:eastAsia="en-US"/>
              </w:rPr>
            </w:pPr>
            <w:r w:rsidRPr="00D41E26">
              <w:rPr>
                <w:rFonts w:ascii="Sylfaen" w:eastAsia="Sylfaen,Calibri" w:hAnsi="Sylfaen" w:cs="Sylfaen,Calibri"/>
                <w:b/>
                <w:bCs/>
                <w:color w:val="000000" w:themeColor="text1"/>
                <w:lang w:val="ka-GE" w:eastAsia="en-US"/>
              </w:rPr>
              <w:t>ძირითად</w:t>
            </w:r>
            <w:r w:rsidRPr="00D41E26">
              <w:rPr>
                <w:rFonts w:ascii="Sylfaen" w:eastAsia="Sylfaen,Calibri" w:hAnsi="Sylfaen" w:cs="Sylfaen,Calibri"/>
                <w:b/>
                <w:bCs/>
                <w:color w:val="000000" w:themeColor="text1"/>
                <w:lang w:val="en-US" w:eastAsia="en-US"/>
              </w:rPr>
              <w:t>ი</w:t>
            </w:r>
            <w:r w:rsidRPr="00D41E26">
              <w:rPr>
                <w:rFonts w:ascii="Sylfaen" w:eastAsia="Sylfaen,Calibri" w:hAnsi="Sylfaen" w:cs="Sylfaen,Calibri"/>
                <w:b/>
                <w:bCs/>
                <w:color w:val="000000" w:themeColor="text1"/>
                <w:lang w:val="ka-GE" w:eastAsia="en-US"/>
              </w:rPr>
              <w:t xml:space="preserve"> საბაჟო პროცედურების</w:t>
            </w:r>
            <w:r w:rsidRPr="00D41E26">
              <w:rPr>
                <w:rFonts w:ascii="Sylfaen" w:eastAsia="Sylfaen,Calibri" w:hAnsi="Sylfaen" w:cs="Sylfaen,Calibri"/>
                <w:b/>
                <w:bCs/>
                <w:color w:val="000000" w:themeColor="text1"/>
                <w:lang w:val="en-US" w:eastAsia="en-US"/>
              </w:rPr>
              <w:t xml:space="preserve"> </w:t>
            </w:r>
            <w:r w:rsidRPr="00D41E26">
              <w:rPr>
                <w:rFonts w:ascii="Sylfaen" w:eastAsia="Sylfaen,Calibri" w:hAnsi="Sylfaen" w:cs="Sylfaen,Calibri"/>
                <w:b/>
                <w:bCs/>
                <w:color w:val="000000" w:themeColor="text1"/>
                <w:lang w:val="ka-GE" w:eastAsia="en-US"/>
              </w:rPr>
              <w:t xml:space="preserve">დახასიათება </w:t>
            </w:r>
          </w:p>
        </w:tc>
        <w:tc>
          <w:tcPr>
            <w:tcW w:w="1984" w:type="pct"/>
            <w:shd w:val="clear" w:color="auto" w:fill="auto"/>
          </w:tcPr>
          <w:p w14:paraId="67655326" w14:textId="77777777" w:rsidR="00407ECC" w:rsidRPr="00D41E26" w:rsidRDefault="00407ECC" w:rsidP="00D41E26">
            <w:pPr>
              <w:pStyle w:val="a3"/>
              <w:numPr>
                <w:ilvl w:val="0"/>
                <w:numId w:val="6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განმარტავს ზოგად საბაჟო პროცედურებს;</w:t>
            </w:r>
          </w:p>
          <w:p w14:paraId="67655327" w14:textId="77777777" w:rsidR="00407ECC" w:rsidRPr="00D41E26" w:rsidRDefault="00407ECC" w:rsidP="00D41E26">
            <w:pPr>
              <w:pStyle w:val="a3"/>
              <w:numPr>
                <w:ilvl w:val="0"/>
                <w:numId w:val="6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კანონმდებლობის შესაბამისად აღწერს  იდენტიფიკაციის საშუალებების ტიპებს;</w:t>
            </w:r>
          </w:p>
          <w:p w14:paraId="67655328" w14:textId="77777777" w:rsidR="00407ECC" w:rsidRPr="00D41E26" w:rsidRDefault="00407ECC" w:rsidP="00D41E26">
            <w:pPr>
              <w:pStyle w:val="a3"/>
              <w:numPr>
                <w:ilvl w:val="0"/>
                <w:numId w:val="6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კანონმდებლობის შესაბამისად განმარტავს იდენტიფიკაციის საშუალების დადების წესებს;</w:t>
            </w:r>
          </w:p>
          <w:p w14:paraId="67655329" w14:textId="77777777" w:rsidR="00407ECC" w:rsidRPr="00D41E26" w:rsidRDefault="00407ECC" w:rsidP="00D41E26">
            <w:pPr>
              <w:pStyle w:val="a3"/>
              <w:numPr>
                <w:ilvl w:val="0"/>
                <w:numId w:val="6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კანონმდებლობის შესაბამისად აყალიბებს ზოგადი დეკლარირების წესებს;</w:t>
            </w:r>
          </w:p>
          <w:p w14:paraId="6765532A" w14:textId="77777777" w:rsidR="00407ECC" w:rsidRPr="00D41E26" w:rsidRDefault="00407ECC" w:rsidP="00D41E26">
            <w:pPr>
              <w:pStyle w:val="a3"/>
              <w:numPr>
                <w:ilvl w:val="0"/>
                <w:numId w:val="6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lang w:val="ka-GE" w:eastAsia="en-US"/>
              </w:rPr>
              <w:t>სწორად აღწერს საბაჟო იდენტიფიკაციის საშუალებების მოხსნის წესებს.</w:t>
            </w:r>
          </w:p>
        </w:tc>
        <w:tc>
          <w:tcPr>
            <w:tcW w:w="1073" w:type="pct"/>
          </w:tcPr>
          <w:p w14:paraId="6765532B" w14:textId="77777777" w:rsidR="00407ECC" w:rsidRPr="00D41E26" w:rsidRDefault="00407ECC" w:rsidP="00D41E2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69" w:type="pct"/>
            <w:vAlign w:val="center"/>
          </w:tcPr>
          <w:p w14:paraId="6765532C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07ECC" w:rsidRPr="00D41E26" w14:paraId="6765533A" w14:textId="77777777" w:rsidTr="00407ECC">
        <w:trPr>
          <w:trHeight w:val="935"/>
          <w:jc w:val="center"/>
        </w:trPr>
        <w:tc>
          <w:tcPr>
            <w:tcW w:w="1074" w:type="pct"/>
            <w:shd w:val="clear" w:color="auto" w:fill="auto"/>
          </w:tcPr>
          <w:p w14:paraId="6765532F" w14:textId="49BEB9CD" w:rsidR="00407ECC" w:rsidRPr="00D41E26" w:rsidRDefault="00407ECC" w:rsidP="00D41E26">
            <w:pPr>
              <w:pStyle w:val="a3"/>
              <w:numPr>
                <w:ilvl w:val="0"/>
                <w:numId w:val="15"/>
              </w:numPr>
              <w:tabs>
                <w:tab w:val="left" w:pos="15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 xml:space="preserve"> გადაზიდვის სახეობის აღწერა </w:t>
            </w:r>
          </w:p>
          <w:p w14:paraId="67655330" w14:textId="77777777" w:rsidR="00407ECC" w:rsidRPr="00D41E26" w:rsidRDefault="00407ECC" w:rsidP="00D41E26">
            <w:pPr>
              <w:pStyle w:val="a3"/>
              <w:spacing w:after="0" w:line="240" w:lineRule="auto"/>
              <w:ind w:left="181"/>
              <w:jc w:val="both"/>
              <w:rPr>
                <w:rFonts w:ascii="Sylfaen" w:hAnsi="Sylfaen"/>
                <w:b/>
                <w:lang w:val="ka-GE" w:eastAsia="en-US"/>
              </w:rPr>
            </w:pPr>
          </w:p>
        </w:tc>
        <w:tc>
          <w:tcPr>
            <w:tcW w:w="1984" w:type="pct"/>
            <w:shd w:val="clear" w:color="auto" w:fill="auto"/>
          </w:tcPr>
          <w:p w14:paraId="67655331" w14:textId="77777777" w:rsidR="00407ECC" w:rsidRPr="00D41E26" w:rsidRDefault="00407ECC" w:rsidP="00D41E26">
            <w:pPr>
              <w:pStyle w:val="a3"/>
              <w:numPr>
                <w:ilvl w:val="0"/>
                <w:numId w:val="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განმარტავს გადაზიდვებთან დაკავშირებულ  ტერმინოლოგიას;</w:t>
            </w:r>
          </w:p>
          <w:p w14:paraId="67655332" w14:textId="77777777" w:rsidR="00407ECC" w:rsidRPr="00D41E26" w:rsidRDefault="00407ECC" w:rsidP="00D41E26">
            <w:pPr>
              <w:pStyle w:val="a3"/>
              <w:numPr>
                <w:ilvl w:val="0"/>
                <w:numId w:val="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ჩამოთვლის გადაზიდვის სახეობებს;</w:t>
            </w:r>
          </w:p>
          <w:p w14:paraId="67655333" w14:textId="77777777" w:rsidR="00407ECC" w:rsidRPr="00D41E26" w:rsidRDefault="00407ECC" w:rsidP="00D41E26">
            <w:pPr>
              <w:pStyle w:val="a3"/>
              <w:numPr>
                <w:ilvl w:val="0"/>
                <w:numId w:val="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ჩამოთვლის სატრანსპორტო საშუალებების ტიპებს;</w:t>
            </w:r>
          </w:p>
          <w:p w14:paraId="67655334" w14:textId="77777777" w:rsidR="00407ECC" w:rsidRPr="00D41E26" w:rsidRDefault="00407ECC" w:rsidP="00D41E26">
            <w:pPr>
              <w:pStyle w:val="a3"/>
              <w:numPr>
                <w:ilvl w:val="0"/>
                <w:numId w:val="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აყალიბებს სატრანსპორტო საშუალების ტიპის შერჩევის წესებს ტვირთის სახეობის შესაბამისად;</w:t>
            </w:r>
          </w:p>
          <w:p w14:paraId="67655335" w14:textId="77777777" w:rsidR="00407ECC" w:rsidRPr="00D41E26" w:rsidRDefault="00407ECC" w:rsidP="00D41E26">
            <w:pPr>
              <w:pStyle w:val="a3"/>
              <w:numPr>
                <w:ilvl w:val="0"/>
                <w:numId w:val="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ზუსტად ჩამოთვლის ტრანსპორტირების ალტერნატივებს დროისა და მანძილის მიხედვით;</w:t>
            </w:r>
          </w:p>
          <w:p w14:paraId="67655336" w14:textId="77777777" w:rsidR="00407ECC" w:rsidRPr="00D41E26" w:rsidRDefault="00407ECC" w:rsidP="00D41E26">
            <w:pPr>
              <w:pStyle w:val="a3"/>
              <w:numPr>
                <w:ilvl w:val="0"/>
                <w:numId w:val="4"/>
              </w:numPr>
              <w:tabs>
                <w:tab w:val="left" w:pos="163"/>
              </w:tabs>
              <w:spacing w:after="0" w:line="240" w:lineRule="auto"/>
              <w:ind w:left="-17" w:hanging="2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ზუსტად ჩამოთვლის ლოგისტიკური შუამავლების შერჩევის კრიტერიუმებს.</w:t>
            </w:r>
          </w:p>
        </w:tc>
        <w:tc>
          <w:tcPr>
            <w:tcW w:w="1073" w:type="pct"/>
          </w:tcPr>
          <w:p w14:paraId="67655337" w14:textId="77777777" w:rsidR="00407ECC" w:rsidRPr="00D41E26" w:rsidRDefault="00407ECC" w:rsidP="00D41E2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69" w:type="pct"/>
            <w:vAlign w:val="center"/>
          </w:tcPr>
          <w:p w14:paraId="67655338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07ECC" w:rsidRPr="00D41E26" w14:paraId="67655342" w14:textId="77777777" w:rsidTr="00407ECC">
        <w:trPr>
          <w:trHeight w:val="935"/>
          <w:jc w:val="center"/>
        </w:trPr>
        <w:tc>
          <w:tcPr>
            <w:tcW w:w="1074" w:type="pct"/>
            <w:shd w:val="clear" w:color="auto" w:fill="auto"/>
          </w:tcPr>
          <w:p w14:paraId="6765533B" w14:textId="77777777" w:rsidR="00407ECC" w:rsidRPr="00D41E26" w:rsidRDefault="00407ECC" w:rsidP="00D41E26">
            <w:pPr>
              <w:pStyle w:val="a3"/>
              <w:numPr>
                <w:ilvl w:val="0"/>
                <w:numId w:val="15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 xml:space="preserve"> მიწოდების პირობების აღწერა</w:t>
            </w:r>
          </w:p>
        </w:tc>
        <w:tc>
          <w:tcPr>
            <w:tcW w:w="1984" w:type="pct"/>
            <w:shd w:val="clear" w:color="auto" w:fill="auto"/>
          </w:tcPr>
          <w:p w14:paraId="6765533C" w14:textId="66EE277A" w:rsidR="00407ECC" w:rsidRPr="00D41E26" w:rsidRDefault="00407ECC" w:rsidP="00D41E26">
            <w:pPr>
              <w:spacing w:after="0" w:line="240" w:lineRule="auto"/>
              <w:ind w:left="3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ჩამოთვლის მიწოდების პირობების ჯგუფებს ინკოტერმს, 2010-ის შესაბამისად;</w:t>
            </w:r>
          </w:p>
          <w:p w14:paraId="6765533D" w14:textId="51838C13" w:rsidR="00407ECC" w:rsidRPr="00D41E26" w:rsidRDefault="00407ECC" w:rsidP="00D41E26">
            <w:pPr>
              <w:spacing w:after="0" w:line="240" w:lineRule="auto"/>
              <w:ind w:left="3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განმარტავს  მიწოდების პირობებს, </w:t>
            </w: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ინკოტერმს 2010-ის შესამამისად;</w:t>
            </w:r>
          </w:p>
          <w:p w14:paraId="6765533E" w14:textId="77777777" w:rsidR="00407ECC" w:rsidRPr="00D41E26" w:rsidRDefault="00407ECC" w:rsidP="00D41E26">
            <w:pPr>
              <w:spacing w:after="0" w:line="240" w:lineRule="auto"/>
              <w:ind w:left="3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სწორად მიჯნავს მყიდველსა და გამყიდველს შორის საქონლის ხარჯებისა და რისკის ფაქტორებს საბაჟო ღირებულების განსაზღვრის მიზნით.</w:t>
            </w:r>
          </w:p>
        </w:tc>
        <w:tc>
          <w:tcPr>
            <w:tcW w:w="1073" w:type="pct"/>
          </w:tcPr>
          <w:p w14:paraId="6765533F" w14:textId="77777777" w:rsidR="00407ECC" w:rsidRPr="00D41E26" w:rsidRDefault="00407ECC" w:rsidP="00D41E26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69" w:type="pct"/>
            <w:vAlign w:val="center"/>
          </w:tcPr>
          <w:p w14:paraId="67655340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07ECC" w:rsidRPr="00D41E26" w14:paraId="6765534E" w14:textId="77777777" w:rsidTr="00407ECC">
        <w:trPr>
          <w:trHeight w:val="271"/>
          <w:jc w:val="center"/>
        </w:trPr>
        <w:tc>
          <w:tcPr>
            <w:tcW w:w="1074" w:type="pct"/>
            <w:shd w:val="clear" w:color="auto" w:fill="auto"/>
          </w:tcPr>
          <w:p w14:paraId="67655343" w14:textId="54F3F253" w:rsidR="00407ECC" w:rsidRPr="00D41E26" w:rsidRDefault="00407ECC" w:rsidP="00D41E26">
            <w:pPr>
              <w:pStyle w:val="a3"/>
              <w:numPr>
                <w:ilvl w:val="0"/>
                <w:numId w:val="15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 xml:space="preserve">შრომითი და ეკოლოგიური </w:t>
            </w:r>
            <w:r w:rsidRPr="00D41E26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lastRenderedPageBreak/>
              <w:t xml:space="preserve">უსაფრთხოების ნორმების განმარტება </w:t>
            </w:r>
          </w:p>
        </w:tc>
        <w:tc>
          <w:tcPr>
            <w:tcW w:w="1984" w:type="pct"/>
            <w:shd w:val="clear" w:color="auto" w:fill="auto"/>
          </w:tcPr>
          <w:p w14:paraId="67655344" w14:textId="77777777" w:rsidR="00407ECC" w:rsidRPr="00D41E26" w:rsidRDefault="00407ECC" w:rsidP="00D41E26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54" w:right="-208" w:hanging="154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lastRenderedPageBreak/>
              <w:t xml:space="preserve"> სწორად განმარტავს  შრომის უსაფრთხოების ნორმებს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>;</w:t>
            </w:r>
          </w:p>
          <w:p w14:paraId="67655345" w14:textId="77777777" w:rsidR="00407ECC" w:rsidRPr="00D41E26" w:rsidRDefault="00407ECC" w:rsidP="00D41E26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54" w:right="-208" w:hanging="154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სწორად</w:t>
            </w:r>
            <w:r w:rsidRPr="00D41E26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 xml:space="preserve">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განმარტავს</w:t>
            </w:r>
            <w:r w:rsidRPr="00D41E26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</w:rPr>
              <w:t>პირველადი</w:t>
            </w:r>
            <w:proofErr w:type="spellEnd"/>
            <w:r w:rsidRPr="00D41E2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</w:rPr>
              <w:t>სამედიცინო</w:t>
            </w:r>
            <w:proofErr w:type="spellEnd"/>
            <w:r w:rsidRPr="00D41E2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</w:rPr>
              <w:lastRenderedPageBreak/>
              <w:t>დახმარები</w:t>
            </w:r>
            <w:proofErr w:type="spellEnd"/>
            <w:r w:rsidRPr="00D41E26">
              <w:rPr>
                <w:rFonts w:ascii="Sylfaen" w:eastAsia="Sylfaen" w:hAnsi="Sylfaen" w:cs="Sylfaen"/>
                <w:lang w:val="ka-GE"/>
              </w:rPr>
              <w:t>ს</w:t>
            </w:r>
            <w:r w:rsidRPr="00D41E26">
              <w:rPr>
                <w:rFonts w:ascii="Sylfaen" w:eastAsia="Sylfaen" w:hAnsi="Sylfaen" w:cs="Sylfaen"/>
              </w:rPr>
              <w:t xml:space="preserve">ს </w:t>
            </w:r>
            <w:proofErr w:type="spellStart"/>
            <w:r w:rsidRPr="00D41E26">
              <w:rPr>
                <w:rFonts w:ascii="Sylfaen" w:eastAsia="Sylfaen" w:hAnsi="Sylfaen" w:cs="Sylfaen"/>
              </w:rPr>
              <w:t>გაწევ</w:t>
            </w:r>
            <w:proofErr w:type="spellEnd"/>
            <w:r w:rsidRPr="00D41E26">
              <w:rPr>
                <w:rFonts w:ascii="Sylfaen" w:eastAsia="Sylfaen" w:hAnsi="Sylfaen" w:cs="Sylfaen"/>
                <w:lang w:val="ka-GE"/>
              </w:rPr>
              <w:t>ის წესებს;</w:t>
            </w:r>
          </w:p>
          <w:p w14:paraId="67655346" w14:textId="77777777" w:rsidR="00407ECC" w:rsidRPr="00D41E26" w:rsidRDefault="00407ECC" w:rsidP="00D41E26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54" w:right="-208" w:hanging="154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 xml:space="preserve">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სწორად ჩამოთვლის გარემოს დაცვით მოთხოვნებს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>;</w:t>
            </w:r>
          </w:p>
          <w:p w14:paraId="67655347" w14:textId="01D53A85" w:rsidR="00407ECC" w:rsidRPr="00D41E26" w:rsidRDefault="00407ECC" w:rsidP="00D41E26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54" w:right="-208" w:hanging="154"/>
              <w:jc w:val="both"/>
              <w:rPr>
                <w:rFonts w:ascii="Sylfaen" w:eastAsia="Sylfaen,Calibri" w:hAnsi="Sylfaen" w:cs="Sylfaen,Calibri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,Calibri" w:hAnsi="Sylfaen" w:cs="Sylfaen,Calibri"/>
                <w:color w:val="000000" w:themeColor="text1"/>
                <w:lang w:val="ka-GE" w:eastAsia="en-US"/>
              </w:rPr>
              <w:t xml:space="preserve"> სწორად განმარტავს გარემოს ეკოლოგიურიი უსაფრთხოების უზრუნველყოფის რეგულაციებს;</w:t>
            </w:r>
          </w:p>
          <w:p w14:paraId="67655348" w14:textId="77777777" w:rsidR="00407ECC" w:rsidRPr="00D41E26" w:rsidRDefault="00407ECC" w:rsidP="00D41E26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54" w:hanging="154"/>
              <w:jc w:val="both"/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სრულად ჩამოთვლის სატრანსპორტო საშუალების ოპერატორის უფლებებსა და მოვალეობებს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>;</w:t>
            </w:r>
          </w:p>
          <w:p w14:paraId="67655349" w14:textId="77777777" w:rsidR="00407ECC" w:rsidRPr="00D41E26" w:rsidRDefault="00407ECC" w:rsidP="00D41E26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54" w:hanging="154"/>
              <w:jc w:val="both"/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 xml:space="preserve">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განმარტავს სატრანსპორტო საშუალების მართვის   უსაფრთხოების ნორმებს კანონმდებლობის შესაბამისად; </w:t>
            </w:r>
          </w:p>
          <w:p w14:paraId="6765534A" w14:textId="3EA1921D" w:rsidR="00407ECC" w:rsidRPr="00D41E26" w:rsidRDefault="00407ECC" w:rsidP="00D41E26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54" w:hanging="154"/>
              <w:jc w:val="both"/>
              <w:rPr>
                <w:rFonts w:ascii="Sylfaen" w:eastAsia="Sylfaen" w:hAnsi="Sylfaen" w:cs="Sylfaen"/>
                <w:lang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განმარტავს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 xml:space="preserve">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სატრანსპორტო საშუალების უსაფრთხოების ნორმებს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/>
              </w:rPr>
              <w:t>კანონმდებლობის შესაბამისად.</w:t>
            </w:r>
          </w:p>
        </w:tc>
        <w:tc>
          <w:tcPr>
            <w:tcW w:w="1073" w:type="pct"/>
          </w:tcPr>
          <w:p w14:paraId="6765534B" w14:textId="77777777" w:rsidR="00407ECC" w:rsidRPr="00D41E26" w:rsidRDefault="00407ECC" w:rsidP="00D41E26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სრულად არის ასახული შესრულების </w:t>
            </w: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კრიტერიუმებში</w:t>
            </w:r>
          </w:p>
        </w:tc>
        <w:tc>
          <w:tcPr>
            <w:tcW w:w="869" w:type="pct"/>
            <w:vAlign w:val="center"/>
          </w:tcPr>
          <w:p w14:paraId="6765534C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14:paraId="478963C7" w14:textId="77777777" w:rsidR="00360656" w:rsidRPr="00D41E26" w:rsidRDefault="00360656" w:rsidP="00D41E2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7655350" w14:textId="77777777" w:rsidR="003438B3" w:rsidRPr="00D41E26" w:rsidRDefault="2D43DB34" w:rsidP="00D41E2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41E2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67655351" w14:textId="0487D6D3" w:rsidR="00285684" w:rsidRPr="00D41E26" w:rsidRDefault="2D43DB34" w:rsidP="00D41E2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D41E26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310BCE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D41E2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9"/>
        <w:gridCol w:w="3074"/>
        <w:gridCol w:w="2794"/>
        <w:gridCol w:w="2779"/>
        <w:gridCol w:w="3518"/>
      </w:tblGrid>
      <w:tr w:rsidR="00F75C1B" w:rsidRPr="00D41E26" w14:paraId="67655357" w14:textId="77777777" w:rsidTr="00407ECC">
        <w:tc>
          <w:tcPr>
            <w:tcW w:w="916" w:type="pct"/>
            <w:vAlign w:val="center"/>
          </w:tcPr>
          <w:p w14:paraId="67655352" w14:textId="77777777" w:rsidR="009106AE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32" w:type="pct"/>
            <w:vAlign w:val="center"/>
          </w:tcPr>
          <w:p w14:paraId="67655353" w14:textId="77777777" w:rsidR="009106AE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8" w:type="pct"/>
            <w:vAlign w:val="center"/>
          </w:tcPr>
          <w:p w14:paraId="67655354" w14:textId="77777777" w:rsidR="009106AE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3" w:type="pct"/>
            <w:vAlign w:val="center"/>
          </w:tcPr>
          <w:p w14:paraId="67655355" w14:textId="77777777" w:rsidR="009106AE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81" w:type="pct"/>
            <w:vAlign w:val="center"/>
          </w:tcPr>
          <w:p w14:paraId="67655356" w14:textId="31C6410A" w:rsidR="009106AE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794622" w:rsidRPr="00D41E26" w14:paraId="67655365" w14:textId="77777777" w:rsidTr="00407ECC">
        <w:trPr>
          <w:trHeight w:val="278"/>
        </w:trPr>
        <w:tc>
          <w:tcPr>
            <w:tcW w:w="916" w:type="pct"/>
          </w:tcPr>
          <w:p w14:paraId="67655358" w14:textId="77777777" w:rsidR="00794622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32" w:type="pct"/>
          </w:tcPr>
          <w:p w14:paraId="67655359" w14:textId="77777777" w:rsidR="00794622" w:rsidRPr="00D41E26" w:rsidRDefault="2D43DB34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ლოგისტიკის ტერმინის არსი;</w:t>
            </w:r>
          </w:p>
          <w:p w14:paraId="6765535A" w14:textId="77777777" w:rsidR="00794622" w:rsidRPr="00D41E26" w:rsidRDefault="2D43DB34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ლოგისტიკის განვითარების ძირითადი ისტორიული ეტაპები;</w:t>
            </w:r>
          </w:p>
          <w:p w14:paraId="6765535B" w14:textId="77777777" w:rsidR="00794622" w:rsidRPr="00D41E26" w:rsidRDefault="2D43DB34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ლოგისტიკის ძირითადი პრინციპები;</w:t>
            </w:r>
          </w:p>
          <w:p w14:paraId="6765535C" w14:textId="77777777" w:rsidR="00794622" w:rsidRPr="00D41E26" w:rsidRDefault="2D43DB34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ლოგისტიკის თანამედროვე მიმართულებები;</w:t>
            </w:r>
          </w:p>
          <w:p w14:paraId="6765535D" w14:textId="576F3AE0" w:rsidR="00794622" w:rsidRPr="00D41E26" w:rsidRDefault="2D43DB34" w:rsidP="00D41E26">
            <w:pPr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სატრანსპორტო ლოგისტიკის მნიშვნელობა და ამოცანები</w:t>
            </w:r>
            <w:r w:rsidR="00E2288D"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938" w:type="pct"/>
          </w:tcPr>
          <w:p w14:paraId="6765535E" w14:textId="77777777" w:rsidR="00794622" w:rsidRPr="00D41E26" w:rsidRDefault="2D43DB34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D41E26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33" w:type="pct"/>
          </w:tcPr>
          <w:p w14:paraId="6765535F" w14:textId="64097261" w:rsidR="00794622" w:rsidRPr="00D41E26" w:rsidRDefault="2D43DB34" w:rsidP="00D41E26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7655360" w14:textId="5975ED25" w:rsidR="00794622" w:rsidRPr="00D41E26" w:rsidRDefault="00794622" w:rsidP="00D41E26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1" w:type="pct"/>
          </w:tcPr>
          <w:p w14:paraId="67655361" w14:textId="1C179297" w:rsidR="00794622" w:rsidRPr="00D41E26" w:rsidRDefault="2D43DB34" w:rsidP="00D41E26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7655363" w14:textId="306BD9F5" w:rsidR="00794622" w:rsidRPr="00D41E26" w:rsidRDefault="2D43DB34" w:rsidP="00D41E26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7655364" w14:textId="4F5F5EC8" w:rsidR="00794622" w:rsidRPr="00D41E26" w:rsidRDefault="00794622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7ECC" w:rsidRPr="00D41E26" w14:paraId="67655373" w14:textId="77777777" w:rsidTr="00407ECC">
        <w:trPr>
          <w:trHeight w:val="285"/>
        </w:trPr>
        <w:tc>
          <w:tcPr>
            <w:tcW w:w="916" w:type="pct"/>
          </w:tcPr>
          <w:p w14:paraId="67655366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32" w:type="pct"/>
          </w:tcPr>
          <w:p w14:paraId="67655367" w14:textId="77777777" w:rsidR="00407ECC" w:rsidRPr="00D41E26" w:rsidRDefault="00407ECC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ტვირთის კლასიფიცირება: </w:t>
            </w:r>
          </w:p>
          <w:p w14:paraId="67655368" w14:textId="77777777" w:rsidR="00407ECC" w:rsidRPr="00D41E26" w:rsidRDefault="00407ECC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მძიმე ტვირთი, მალფუჭებადი ტვირთი, საშიში ტვირთი, ცოცხალი </w:t>
            </w: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lastRenderedPageBreak/>
              <w:t xml:space="preserve">ცხოველები, არაგაბარიტული ტვირთი; </w:t>
            </w:r>
          </w:p>
          <w:p w14:paraId="67655369" w14:textId="77777777" w:rsidR="00407ECC" w:rsidRPr="00D41E26" w:rsidRDefault="00407ECC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მათი დატვირთვის და დამაგრების ხერხები; </w:t>
            </w:r>
          </w:p>
          <w:p w14:paraId="6765536A" w14:textId="77777777" w:rsidR="00407ECC" w:rsidRPr="00D41E26" w:rsidRDefault="00407ECC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შეფუთვის სახეები: ქვეში, ყუთი, ტომარა, ნაყარი, ცისტერნა, კასრი;</w:t>
            </w:r>
          </w:p>
          <w:p w14:paraId="6765536B" w14:textId="77777777" w:rsidR="00407ECC" w:rsidRPr="00D41E26" w:rsidRDefault="00407ECC" w:rsidP="00D41E2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ტვირთის დაყოფა პარტიებად (რომელი ტვირთი რა ტრანსპორტით უნდა გადაიზიდოს და მათი თავსებადობა ერთმანეთთან)</w:t>
            </w:r>
          </w:p>
        </w:tc>
        <w:tc>
          <w:tcPr>
            <w:tcW w:w="938" w:type="pct"/>
          </w:tcPr>
          <w:p w14:paraId="6765536C" w14:textId="77777777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lastRenderedPageBreak/>
              <w:t>სადემონსტრაციო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D41E26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33" w:type="pct"/>
          </w:tcPr>
          <w:p w14:paraId="0D62B1AE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765536E" w14:textId="61441EE9" w:rsidR="00407ECC" w:rsidRPr="00D41E26" w:rsidRDefault="00407ECC" w:rsidP="00D41E26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1" w:type="pct"/>
          </w:tcPr>
          <w:p w14:paraId="2915A9BD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F1D837D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7655372" w14:textId="1E471C4E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7ECC" w:rsidRPr="00D41E26" w14:paraId="67655384" w14:textId="77777777" w:rsidTr="00407ECC">
        <w:tc>
          <w:tcPr>
            <w:tcW w:w="916" w:type="pct"/>
          </w:tcPr>
          <w:p w14:paraId="67655374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32" w:type="pct"/>
          </w:tcPr>
          <w:p w14:paraId="67655375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ზოგადი საბაჟო პროცედურები:</w:t>
            </w:r>
          </w:p>
          <w:p w14:paraId="67655376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ზოგადი დეკლარირების პრინციპები;</w:t>
            </w:r>
          </w:p>
          <w:p w14:paraId="67655377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საბაჟო დოკუმენტები: აღრიცხვის მოწმობა, საბაჟო დეკლარაცია; </w:t>
            </w:r>
          </w:p>
          <w:p w14:paraId="67655378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საბაჟო იდენტიფიკაციის საშუალებები;</w:t>
            </w:r>
          </w:p>
          <w:p w14:paraId="67655379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იდენტიფიკაციის საშუალების ტიპები: წებვადი, ბაგირიანი, პლასტმასის, ქარხნული და მათი დადების წესები;</w:t>
            </w:r>
          </w:p>
          <w:p w14:paraId="6765537A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იდენტიფიკაციის საშუალებების მოხსნის დრო;</w:t>
            </w:r>
          </w:p>
          <w:p w14:paraId="6765537B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მიტანის ვადები; </w:t>
            </w:r>
          </w:p>
          <w:p w14:paraId="6765537C" w14:textId="77777777" w:rsidR="00407ECC" w:rsidRPr="00D41E26" w:rsidRDefault="00407ECC" w:rsidP="00D41E26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გამოცხადების დადასტურება</w:t>
            </w: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938" w:type="pct"/>
          </w:tcPr>
          <w:p w14:paraId="6765537D" w14:textId="77777777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D41E26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33" w:type="pct"/>
          </w:tcPr>
          <w:p w14:paraId="0B45E0DE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765537F" w14:textId="04E2C901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1" w:type="pct"/>
          </w:tcPr>
          <w:p w14:paraId="5C0B69BB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CE40346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7655383" w14:textId="12D04C4A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7ECC" w:rsidRPr="00D41E26" w14:paraId="67655393" w14:textId="77777777" w:rsidTr="00407ECC">
        <w:tc>
          <w:tcPr>
            <w:tcW w:w="916" w:type="pct"/>
          </w:tcPr>
          <w:p w14:paraId="67655385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32" w:type="pct"/>
          </w:tcPr>
          <w:p w14:paraId="67655386" w14:textId="77777777" w:rsidR="00407ECC" w:rsidRPr="00D41E26" w:rsidRDefault="00407ECC" w:rsidP="00D41E26">
            <w:pPr>
              <w:numPr>
                <w:ilvl w:val="0"/>
                <w:numId w:val="10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გადაზიდვებთან დაკავშირებული ტერმინოლოგია;</w:t>
            </w:r>
          </w:p>
          <w:p w14:paraId="67655387" w14:textId="77777777" w:rsidR="00407ECC" w:rsidRPr="00D41E26" w:rsidRDefault="00407ECC" w:rsidP="00D41E26">
            <w:pPr>
              <w:numPr>
                <w:ilvl w:val="0"/>
                <w:numId w:val="10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გადაზიდვის სახეობები: მულტიმოდალური, უნიმოდალური, საკონტეინერო, სარკინიგზო, საზღვაო, საჰაერო;</w:t>
            </w:r>
          </w:p>
          <w:p w14:paraId="67655388" w14:textId="77777777" w:rsidR="00407ECC" w:rsidRPr="00D41E26" w:rsidRDefault="00407ECC" w:rsidP="00D41E26">
            <w:pPr>
              <w:numPr>
                <w:ilvl w:val="0"/>
                <w:numId w:val="10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გადაზიდვის ოპტიმალური სახეობის შერჩევა;</w:t>
            </w:r>
          </w:p>
          <w:p w14:paraId="67655389" w14:textId="77777777" w:rsidR="00407ECC" w:rsidRPr="00D41E26" w:rsidRDefault="00407ECC" w:rsidP="00D41E26">
            <w:pPr>
              <w:numPr>
                <w:ilvl w:val="0"/>
                <w:numId w:val="10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სხვადასხვა სახის ტრანსპორტის შედარებითი ანალიზი;</w:t>
            </w:r>
          </w:p>
          <w:p w14:paraId="6765538A" w14:textId="77777777" w:rsidR="00407ECC" w:rsidRPr="00D41E26" w:rsidRDefault="00407ECC" w:rsidP="00D41E26">
            <w:pPr>
              <w:numPr>
                <w:ilvl w:val="0"/>
                <w:numId w:val="10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სატრანსპორტო საშუალების შერჩევაზე მოქმედი ფაქტორები;</w:t>
            </w:r>
          </w:p>
          <w:p w14:paraId="6765538B" w14:textId="77777777" w:rsidR="00407ECC" w:rsidRPr="00D41E26" w:rsidRDefault="00407ECC" w:rsidP="00D41E26">
            <w:pPr>
              <w:numPr>
                <w:ilvl w:val="0"/>
                <w:numId w:val="10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საშუამავლო ფირმები, მათი დანიშნულება</w:t>
            </w: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938" w:type="pct"/>
          </w:tcPr>
          <w:p w14:paraId="6765538C" w14:textId="77777777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lastRenderedPageBreak/>
              <w:t>თეორიული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D41E26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33" w:type="pct"/>
          </w:tcPr>
          <w:p w14:paraId="07375C7F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765538E" w14:textId="0C8C8E2F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1" w:type="pct"/>
          </w:tcPr>
          <w:p w14:paraId="590CE0FD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5E203FEC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7655392" w14:textId="71E4292F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7ECC" w:rsidRPr="00D41E26" w14:paraId="676553A2" w14:textId="77777777" w:rsidTr="00407ECC">
        <w:tc>
          <w:tcPr>
            <w:tcW w:w="916" w:type="pct"/>
          </w:tcPr>
          <w:p w14:paraId="67655394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032" w:type="pct"/>
          </w:tcPr>
          <w:p w14:paraId="67655395" w14:textId="77777777" w:rsidR="00407ECC" w:rsidRPr="00D41E26" w:rsidRDefault="00407ECC" w:rsidP="00D41E26">
            <w:pPr>
              <w:numPr>
                <w:ilvl w:val="0"/>
                <w:numId w:val="11"/>
              </w:numPr>
              <w:spacing w:after="0" w:line="240" w:lineRule="auto"/>
              <w:ind w:left="319" w:hanging="284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ინკოტერმსი 2010-ის ჯგუფები და პირობების განმარტებები;</w:t>
            </w:r>
          </w:p>
          <w:p w14:paraId="67655396" w14:textId="77777777" w:rsidR="00407ECC" w:rsidRPr="00D41E26" w:rsidRDefault="00407ECC" w:rsidP="00D41E26">
            <w:pPr>
              <w:numPr>
                <w:ilvl w:val="0"/>
                <w:numId w:val="11"/>
              </w:numPr>
              <w:spacing w:after="0" w:line="240" w:lineRule="auto"/>
              <w:ind w:left="319" w:hanging="284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ტვირთის და გადაზიდვის დაზღვევა;</w:t>
            </w:r>
          </w:p>
          <w:p w14:paraId="67655397" w14:textId="77777777" w:rsidR="00407ECC" w:rsidRPr="00D41E26" w:rsidRDefault="00407ECC" w:rsidP="00D41E26">
            <w:pPr>
              <w:numPr>
                <w:ilvl w:val="0"/>
                <w:numId w:val="11"/>
              </w:numPr>
              <w:spacing w:after="0" w:line="240" w:lineRule="auto"/>
              <w:ind w:left="319" w:hanging="284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მყოდევლის რისკი და ხარჯი;</w:t>
            </w:r>
          </w:p>
          <w:p w14:paraId="67655398" w14:textId="77777777" w:rsidR="00407ECC" w:rsidRPr="00D41E26" w:rsidRDefault="00407ECC" w:rsidP="00D41E26">
            <w:pPr>
              <w:numPr>
                <w:ilvl w:val="0"/>
                <w:numId w:val="11"/>
              </w:numPr>
              <w:spacing w:after="0" w:line="240" w:lineRule="auto"/>
              <w:ind w:left="319" w:hanging="284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გამყიდველის რისკი და ხარჯი;</w:t>
            </w:r>
          </w:p>
          <w:p w14:paraId="67655399" w14:textId="77777777" w:rsidR="00407ECC" w:rsidRPr="00D41E26" w:rsidRDefault="00407ECC" w:rsidP="00D41E26">
            <w:pPr>
              <w:numPr>
                <w:ilvl w:val="0"/>
                <w:numId w:val="11"/>
              </w:numPr>
              <w:spacing w:after="0" w:line="240" w:lineRule="auto"/>
              <w:ind w:left="319" w:hanging="284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საზღვაო პირობები;</w:t>
            </w:r>
          </w:p>
          <w:p w14:paraId="6765539A" w14:textId="61328322" w:rsidR="00407ECC" w:rsidRPr="00D41E26" w:rsidRDefault="00407ECC" w:rsidP="00D41E26">
            <w:pPr>
              <w:numPr>
                <w:ilvl w:val="0"/>
                <w:numId w:val="11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პირობები, რომლებიც შეიცავს დაზღვევას</w:t>
            </w:r>
            <w:r w:rsidRPr="00D41E26">
              <w:rPr>
                <w:rFonts w:ascii="Sylfaen" w:eastAsia="Sylfaen,Calibri" w:hAnsi="Sylfaen" w:cs="Sylfaen,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938" w:type="pct"/>
          </w:tcPr>
          <w:p w14:paraId="6765539B" w14:textId="77777777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D41E26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33" w:type="pct"/>
          </w:tcPr>
          <w:p w14:paraId="533CC038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765539D" w14:textId="7E105293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1" w:type="pct"/>
          </w:tcPr>
          <w:p w14:paraId="112C77D0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71FD2679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76553A1" w14:textId="5CA7170F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7ECC" w:rsidRPr="00D41E26" w14:paraId="676553B9" w14:textId="77777777" w:rsidTr="00407ECC">
        <w:tc>
          <w:tcPr>
            <w:tcW w:w="916" w:type="pct"/>
          </w:tcPr>
          <w:p w14:paraId="676553A3" w14:textId="77777777" w:rsidR="00407ECC" w:rsidRPr="00D41E26" w:rsidRDefault="00407ECC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32" w:type="pct"/>
          </w:tcPr>
          <w:p w14:paraId="676553A4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უსაფრთხოების ნორმები;</w:t>
            </w:r>
          </w:p>
          <w:p w14:paraId="676553A5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 სამუშაო გარემო;</w:t>
            </w:r>
          </w:p>
          <w:p w14:paraId="676553A6" w14:textId="73AE256B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,,ჯანმრთელობის დაცვის შესახებ“ საქართველოს კანონი;</w:t>
            </w:r>
          </w:p>
          <w:p w14:paraId="676553A7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პირველადი სამედიცინო </w:t>
            </w: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დახმარება;</w:t>
            </w:r>
          </w:p>
          <w:p w14:paraId="676553A8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კანონი გარემოს დაცვის შესახებ;</w:t>
            </w:r>
          </w:p>
          <w:p w14:paraId="676553A9" w14:textId="40F01FD3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კანონი ,,საქართველოს ტერიტორიაზე და ქვეყნის საზღვრებზე სანიტარიულ-საკარანტინო კონტროლის განხორციელების“ შესახებ;</w:t>
            </w:r>
          </w:p>
          <w:p w14:paraId="676553AA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საერთაშორისო კონვენციები;</w:t>
            </w:r>
          </w:p>
          <w:p w14:paraId="676553AB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გარემოს ეკოლოგიური უსაფრთხოების უზრუნველყოფის რეგულაციები;</w:t>
            </w:r>
          </w:p>
          <w:p w14:paraId="676553AC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სატრანსპორტო საშუალების ოპერატორის უსაფრთხოების ნორმები;</w:t>
            </w:r>
          </w:p>
          <w:p w14:paraId="676553AD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საქართველოს</w:t>
            </w:r>
            <w:proofErr w:type="spellEnd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კანონი</w:t>
            </w:r>
            <w:proofErr w:type="spellEnd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საგზაო</w:t>
            </w:r>
            <w:proofErr w:type="spellEnd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მოძრაობის</w:t>
            </w:r>
            <w:proofErr w:type="spellEnd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უსაფრთხოების</w:t>
            </w:r>
            <w:proofErr w:type="spellEnd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შესახებ</w:t>
            </w:r>
            <w:proofErr w:type="spellEnd"/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76553AE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სატრანსპორტო საშუალების უსაფრთხოების ნორმები;</w:t>
            </w:r>
          </w:p>
          <w:p w14:paraId="676553AF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ტექნიკური დათვალიერების აქტი;</w:t>
            </w:r>
          </w:p>
          <w:p w14:paraId="676553B0" w14:textId="5701CA7A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და ეკოლოგიის სერტიფიკატი;</w:t>
            </w:r>
          </w:p>
          <w:p w14:paraId="676553B1" w14:textId="77777777" w:rsidR="00407ECC" w:rsidRPr="00D41E26" w:rsidRDefault="00407ECC" w:rsidP="00D41E26">
            <w:pPr>
              <w:numPr>
                <w:ilvl w:val="0"/>
                <w:numId w:val="12"/>
              </w:numPr>
              <w:spacing w:after="0" w:line="240" w:lineRule="auto"/>
              <w:ind w:left="319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ეთიკა</w:t>
            </w:r>
            <w:r w:rsidRPr="00D41E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938" w:type="pct"/>
          </w:tcPr>
          <w:p w14:paraId="676553B2" w14:textId="77777777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lastRenderedPageBreak/>
              <w:t>მიერ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D41E26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33" w:type="pct"/>
          </w:tcPr>
          <w:p w14:paraId="41594CDD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</w:t>
            </w:r>
            <w:proofErr w:type="spellEnd"/>
            <w:proofErr w:type="gram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76553B4" w14:textId="72E7CABB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1" w:type="pct"/>
          </w:tcPr>
          <w:p w14:paraId="3BEA7706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2CE4FC5E" w14:textId="77777777" w:rsidR="00407ECC" w:rsidRPr="00D41E26" w:rsidRDefault="00407EC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41E26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D41E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76553B8" w14:textId="19E6878A" w:rsidR="00407ECC" w:rsidRPr="00D41E26" w:rsidRDefault="00407ECC" w:rsidP="00D41E2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676553C3" w14:textId="6A491C44" w:rsidR="00637623" w:rsidRPr="00D41E26" w:rsidRDefault="2D43DB34" w:rsidP="00D41E2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Pr="00D41E2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D41E26" w14:paraId="676553C6" w14:textId="77777777" w:rsidTr="2D43DB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553C4" w14:textId="77777777" w:rsidR="009A0D1D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553C5" w14:textId="77777777" w:rsidR="009A0D1D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D41E26" w14:paraId="676553CC" w14:textId="77777777" w:rsidTr="2D43DB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C7" w14:textId="77777777" w:rsidR="009A0D1D" w:rsidRPr="00D41E26" w:rsidRDefault="009A0D1D" w:rsidP="00D41E2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C8" w14:textId="77777777" w:rsidR="009A0D1D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6553C9" w14:textId="77777777" w:rsidR="009A0D1D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6553CA" w14:textId="77777777" w:rsidR="009A0D1D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6553CB" w14:textId="77777777" w:rsidR="009A0D1D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D41E26" w14:paraId="676553D2" w14:textId="77777777" w:rsidTr="2D43DB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CD" w14:textId="77777777" w:rsidR="009A0D1D" w:rsidRPr="00D41E26" w:rsidRDefault="2D43DB34" w:rsidP="00D41E2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CE" w14:textId="77777777" w:rsidR="009A0D1D" w:rsidRPr="00D41E26" w:rsidRDefault="2D43DB34" w:rsidP="00D41E2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CF" w14:textId="77777777" w:rsidR="009A0D1D" w:rsidRPr="00D41E26" w:rsidRDefault="2D43DB34" w:rsidP="00D41E2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0" w14:textId="77777777" w:rsidR="009A0D1D" w:rsidRPr="00D41E26" w:rsidRDefault="2D43DB34" w:rsidP="00D41E2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1" w14:textId="77777777" w:rsidR="009A0D1D" w:rsidRPr="00D41E26" w:rsidRDefault="2D43DB34" w:rsidP="00D41E2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5F3331" w:rsidRPr="00D41E26" w14:paraId="676553D8" w14:textId="77777777" w:rsidTr="2D43DB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3" w14:textId="77777777" w:rsidR="005F3331" w:rsidRPr="00D41E26" w:rsidRDefault="2D43DB34" w:rsidP="00D41E2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4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D41E2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5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6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7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D41E2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</w:tr>
      <w:tr w:rsidR="005F3331" w:rsidRPr="00D41E26" w14:paraId="676553DE" w14:textId="77777777" w:rsidTr="2D43DB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9" w14:textId="77777777" w:rsidR="005F3331" w:rsidRPr="00D41E26" w:rsidRDefault="2D43DB34" w:rsidP="00D41E2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A" w14:textId="301DCD5F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B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C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DD" w14:textId="219F0BD6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37</w:t>
            </w:r>
          </w:p>
        </w:tc>
      </w:tr>
      <w:tr w:rsidR="005F3331" w:rsidRPr="00D41E26" w14:paraId="676553E4" w14:textId="77777777" w:rsidTr="2D43DB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553DF" w14:textId="77777777" w:rsidR="005F3331" w:rsidRPr="00D41E26" w:rsidRDefault="2D43DB34" w:rsidP="00D41E2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0" w14:textId="7510176B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1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2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3" w14:textId="4FBDCA9A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2E4786" w:rsidRPr="00D41E26" w14:paraId="676553EA" w14:textId="77777777" w:rsidTr="2D43DB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5" w14:textId="77777777" w:rsidR="002E4786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6" w14:textId="77777777" w:rsidR="002E4786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7" w14:textId="77777777" w:rsidR="002E4786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8" w14:textId="77777777" w:rsidR="002E4786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9" w14:textId="77777777" w:rsidR="002E4786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393C8C" w:rsidRPr="00D41E26" w14:paraId="676553F0" w14:textId="77777777" w:rsidTr="2D43DB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B" w14:textId="77777777" w:rsidR="00393C8C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C" w14:textId="77777777" w:rsidR="00393C8C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D" w14:textId="77777777" w:rsidR="00393C8C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E" w14:textId="77777777" w:rsidR="00393C8C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EF" w14:textId="77777777" w:rsidR="00393C8C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5F3331" w:rsidRPr="00D41E26" w14:paraId="676553F6" w14:textId="77777777" w:rsidTr="2D43DB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553F1" w14:textId="77777777" w:rsidR="005F3331" w:rsidRPr="00D41E26" w:rsidRDefault="2D43DB34" w:rsidP="00D41E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F2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  <w:r w:rsidRPr="00D41E2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F3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D41E2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F4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53F5" w14:textId="77777777" w:rsidR="005F3331" w:rsidRPr="00D41E26" w:rsidRDefault="2D43DB34" w:rsidP="00D41E2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E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  <w:r w:rsidRPr="00D41E2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</w:tr>
    </w:tbl>
    <w:p w14:paraId="4A83D13E" w14:textId="77777777" w:rsidR="009424AE" w:rsidRPr="009424AE" w:rsidRDefault="009424AE" w:rsidP="009424A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24AE">
        <w:rPr>
          <w:rFonts w:ascii="Sylfaen" w:hAnsi="Sylfaen" w:cs="Arial"/>
          <w:b/>
          <w:sz w:val="20"/>
          <w:szCs w:val="20"/>
          <w:lang w:val="ka-GE"/>
        </w:rPr>
        <w:t xml:space="preserve">3.3. სასწავლო რესურსი </w:t>
      </w:r>
    </w:p>
    <w:p w14:paraId="13F4A62F" w14:textId="77777777" w:rsidR="00F140CB" w:rsidRPr="00F140CB" w:rsidRDefault="00F140CB" w:rsidP="00F140CB">
      <w:pPr>
        <w:pStyle w:val="a3"/>
        <w:numPr>
          <w:ilvl w:val="0"/>
          <w:numId w:val="16"/>
        </w:numPr>
        <w:spacing w:before="120" w:line="240" w:lineRule="auto"/>
        <w:jc w:val="both"/>
        <w:rPr>
          <w:rStyle w:val="af3"/>
          <w:rFonts w:ascii="Sylfaen" w:eastAsia="Sylfaen,Arial" w:hAnsi="Sylfaen" w:cs="Sylfaen,Arial"/>
          <w:b/>
          <w:bCs/>
          <w:color w:val="auto"/>
          <w:u w:val="none"/>
          <w:lang w:val="en-US"/>
        </w:rPr>
      </w:pPr>
      <w:r w:rsidRPr="00365A85">
        <w:rPr>
          <w:rFonts w:ascii="Sylfaen" w:eastAsia="Sylfaen,Sylfaen,Arial" w:hAnsi="Sylfaen" w:cs="Sylfaen,Sylfaen,Arial"/>
          <w:lang w:val="ka-GE"/>
        </w:rPr>
        <w:t>1.</w:t>
      </w:r>
      <w:r w:rsidRPr="00365A85">
        <w:rPr>
          <w:rFonts w:ascii="Sylfaen" w:eastAsia="Sylfaen,Sylfaen,Arial" w:hAnsi="Sylfaen" w:cs="Sylfaen,Sylfaen,Arial"/>
          <w:lang w:val="ka-GE"/>
        </w:rPr>
        <w:tab/>
      </w:r>
      <w:r>
        <w:rPr>
          <w:rFonts w:ascii="Sylfaen" w:eastAsia="Sylfaen,Arial" w:hAnsi="Sylfaen" w:cs="Sylfaen,Arial"/>
          <w:lang w:val="ka-GE"/>
        </w:rPr>
        <w:t xml:space="preserve">სატრანსპორტო ლოგისტიკის საფუძვლები. </w:t>
      </w:r>
      <w:r>
        <w:fldChar w:fldCharType="begin"/>
      </w:r>
      <w:r>
        <w:instrText xml:space="preserve"> HYPERLINK "http://vet.ge/wp-content/uploads/2015/08/studentis-saxelmdzgvanelo-satransporto-lojistika.pdf" </w:instrText>
      </w:r>
      <w:r>
        <w:fldChar w:fldCharType="separate"/>
      </w:r>
      <w:r>
        <w:rPr>
          <w:rStyle w:val="af3"/>
          <w:rFonts w:ascii="Sylfaen" w:eastAsia="Sylfaen,Arial" w:hAnsi="Sylfaen" w:cs="Sylfaen,Arial"/>
          <w:lang w:val="en-US"/>
        </w:rPr>
        <w:t>pdf</w:t>
      </w:r>
      <w:r>
        <w:rPr>
          <w:rStyle w:val="af3"/>
          <w:rFonts w:ascii="Sylfaen" w:eastAsia="Sylfaen,Arial" w:hAnsi="Sylfaen" w:cs="Sylfaen,Arial"/>
          <w:lang w:val="en-US"/>
        </w:rPr>
        <w:fldChar w:fldCharType="end"/>
      </w:r>
    </w:p>
    <w:p w14:paraId="6B7700EC" w14:textId="2B9809C8" w:rsidR="009424AE" w:rsidRPr="00F140CB" w:rsidRDefault="00F140CB" w:rsidP="00F140CB">
      <w:pPr>
        <w:pStyle w:val="a3"/>
        <w:numPr>
          <w:ilvl w:val="0"/>
          <w:numId w:val="16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bookmarkStart w:id="0" w:name="_GoBack"/>
      <w:bookmarkEnd w:id="0"/>
      <w:r w:rsidRPr="00F140CB">
        <w:rPr>
          <w:rFonts w:ascii="Sylfaen" w:eastAsia="Sylfaen,Arial" w:hAnsi="Sylfaen" w:cs="Sylfaen,Arial"/>
          <w:lang w:val="en-US"/>
        </w:rPr>
        <w:t xml:space="preserve">ლოჯისტიკა - </w:t>
      </w:r>
      <w:proofErr w:type="spellStart"/>
      <w:r w:rsidRPr="00F140CB">
        <w:rPr>
          <w:rFonts w:ascii="Sylfaen" w:eastAsia="Sylfaen,Arial" w:hAnsi="Sylfaen" w:cs="Sylfaen,Arial"/>
          <w:lang w:val="en-US"/>
        </w:rPr>
        <w:t>შოთა</w:t>
      </w:r>
      <w:proofErr w:type="spellEnd"/>
      <w:r w:rsidRPr="00F140CB">
        <w:rPr>
          <w:rFonts w:ascii="Sylfaen" w:eastAsia="Sylfaen,Arial" w:hAnsi="Sylfaen" w:cs="Sylfaen,Arial"/>
          <w:lang w:val="en-US"/>
        </w:rPr>
        <w:t xml:space="preserve"> </w:t>
      </w:r>
      <w:proofErr w:type="spellStart"/>
      <w:r w:rsidRPr="00F140CB">
        <w:rPr>
          <w:rFonts w:ascii="Sylfaen" w:eastAsia="Sylfaen,Arial" w:hAnsi="Sylfaen" w:cs="Sylfaen,Arial"/>
          <w:lang w:val="en-US"/>
        </w:rPr>
        <w:t>ვეშაპიძე</w:t>
      </w:r>
      <w:proofErr w:type="spellEnd"/>
      <w:r w:rsidRPr="00F140CB">
        <w:rPr>
          <w:rFonts w:ascii="Sylfaen" w:eastAsia="Sylfaen,Arial" w:hAnsi="Sylfaen" w:cs="Sylfaen,Arial"/>
          <w:lang w:val="en-US"/>
        </w:rPr>
        <w:t xml:space="preserve">, </w:t>
      </w:r>
      <w:hyperlink r:id="rId11" w:history="1">
        <w:r>
          <w:rPr>
            <w:rStyle w:val="af3"/>
          </w:rPr>
          <w:t>https://dspace.nplg.gov.ge/bitstream/1234/10192/3/Logistika.pdf</w:t>
        </w:r>
      </w:hyperlink>
    </w:p>
    <w:p w14:paraId="4F6B4895" w14:textId="77777777" w:rsidR="009424AE" w:rsidRPr="009424AE" w:rsidRDefault="009424AE" w:rsidP="009424A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424AE">
        <w:rPr>
          <w:rFonts w:ascii="Sylfaen" w:hAnsi="Sylfaen" w:cs="Arial"/>
          <w:b/>
          <w:sz w:val="20"/>
          <w:szCs w:val="20"/>
          <w:lang w:val="ka-GE"/>
        </w:rPr>
        <w:t>3.</w:t>
      </w:r>
      <w:r w:rsidRPr="009424AE">
        <w:rPr>
          <w:rFonts w:ascii="Sylfaen" w:hAnsi="Sylfaen" w:cs="Arial"/>
          <w:b/>
          <w:sz w:val="20"/>
          <w:szCs w:val="20"/>
          <w:lang w:val="en-US"/>
        </w:rPr>
        <w:t>4</w:t>
      </w:r>
      <w:r w:rsidRPr="009424A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9424A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1CC56DE" w14:textId="77777777" w:rsidR="009424AE" w:rsidRPr="009424AE" w:rsidRDefault="009424AE" w:rsidP="009424A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424AE">
        <w:rPr>
          <w:rFonts w:ascii="Sylfaen" w:hAnsi="Sylfaen" w:cs="Arial"/>
          <w:b/>
          <w:sz w:val="20"/>
          <w:szCs w:val="20"/>
          <w:lang w:val="ka-GE"/>
        </w:rPr>
        <w:t>3.</w:t>
      </w:r>
      <w:r w:rsidRPr="009424AE">
        <w:rPr>
          <w:rFonts w:ascii="Sylfaen" w:hAnsi="Sylfaen" w:cs="Arial"/>
          <w:b/>
          <w:sz w:val="20"/>
          <w:szCs w:val="20"/>
          <w:lang w:val="en-US"/>
        </w:rPr>
        <w:t>5</w:t>
      </w:r>
      <w:r w:rsidRPr="009424A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9424A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7655405" w14:textId="2F00BDF3" w:rsidR="005D217F" w:rsidRPr="00D41E26" w:rsidRDefault="005D217F" w:rsidP="00397907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C3A05C" w14:textId="77777777" w:rsidR="00CB047F" w:rsidRDefault="00CB047F" w:rsidP="00D41E2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7655453" w14:textId="67B27E29" w:rsidR="0079591E" w:rsidRPr="00D41E26" w:rsidRDefault="00C75134" w:rsidP="00D41E2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3</w:t>
      </w:r>
      <w:r w:rsidR="2D43DB34"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.6. </w:t>
      </w:r>
      <w:proofErr w:type="gramStart"/>
      <w:r w:rsidR="2D43DB34"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სპეციალური</w:t>
      </w:r>
      <w:proofErr w:type="gramEnd"/>
      <w:r w:rsidR="2D43DB34" w:rsidRPr="00D41E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67655454" w14:textId="080FA79A" w:rsidR="0079591E" w:rsidRPr="00D41E26" w:rsidRDefault="2D43DB34" w:rsidP="00D41E2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41E2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41E26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41E26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D41E2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655455" w14:textId="77777777" w:rsidR="0079591E" w:rsidRPr="00D41E26" w:rsidRDefault="0079591E" w:rsidP="00D41E2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7655456" w14:textId="1A9CB971" w:rsidR="0079591E" w:rsidRPr="00D41E26" w:rsidRDefault="2D43DB34" w:rsidP="00D41E2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41E26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D41E26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E2288D" w:rsidRPr="00D41E2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D41E2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F46B907" w14:textId="77777777" w:rsidR="00407ECC" w:rsidRPr="00407ECC" w:rsidRDefault="00407ECC" w:rsidP="00407ECC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407EC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407EC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407EC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407EC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407EC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407EC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2734FE63" w14:textId="2C050022" w:rsidR="00407ECC" w:rsidRPr="00407ECC" w:rsidRDefault="00407ECC" w:rsidP="00407ECC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407EC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lastRenderedPageBreak/>
        <w:t>სსიპ</w:t>
      </w:r>
      <w:r w:rsidRPr="00407EC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407EC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407EC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407EC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407EC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407EC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407EC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407EC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407EC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407EC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407EC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407EC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407EC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370FE253" w14:textId="77777777" w:rsidR="00407ECC" w:rsidRPr="00407ECC" w:rsidRDefault="00407ECC" w:rsidP="00407EC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07ECC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407ECC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B9D8334" w14:textId="77777777" w:rsidR="00360656" w:rsidRPr="00D41E26" w:rsidRDefault="00360656" w:rsidP="00D41E2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360656" w:rsidRPr="00D41E26" w:rsidSect="00285FF5">
      <w:headerReference w:type="default" r:id="rId12"/>
      <w:footerReference w:type="default" r:id="rId13"/>
      <w:pgSz w:w="16838" w:h="11906" w:orient="landscape"/>
      <w:pgMar w:top="568" w:right="720" w:bottom="42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6343B" w14:textId="77777777" w:rsidR="00B9194E" w:rsidRDefault="00B9194E" w:rsidP="00185B3C">
      <w:pPr>
        <w:spacing w:after="0" w:line="240" w:lineRule="auto"/>
      </w:pPr>
      <w:r>
        <w:separator/>
      </w:r>
    </w:p>
  </w:endnote>
  <w:endnote w:type="continuationSeparator" w:id="0">
    <w:p w14:paraId="3EAF63A1" w14:textId="77777777" w:rsidR="00B9194E" w:rsidRDefault="00B9194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65548C" w14:textId="77777777" w:rsidR="00063AA9" w:rsidRDefault="009875E4">
    <w:pPr>
      <w:pStyle w:val="af1"/>
      <w:jc w:val="right"/>
    </w:pPr>
    <w:r>
      <w:fldChar w:fldCharType="begin"/>
    </w:r>
    <w:r w:rsidR="00063AA9">
      <w:instrText xml:space="preserve"> PAGE   \* MERGEFORMAT </w:instrText>
    </w:r>
    <w:r>
      <w:fldChar w:fldCharType="separate"/>
    </w:r>
    <w:r w:rsidR="00F140CB">
      <w:rPr>
        <w:noProof/>
      </w:rPr>
      <w:t>8</w:t>
    </w:r>
    <w:r>
      <w:rPr>
        <w:noProof/>
      </w:rPr>
      <w:fldChar w:fldCharType="end"/>
    </w:r>
  </w:p>
  <w:p w14:paraId="6765548D" w14:textId="77777777" w:rsidR="00063AA9" w:rsidRDefault="00063AA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C3E7C" w14:textId="77777777" w:rsidR="00B9194E" w:rsidRDefault="00B9194E" w:rsidP="00185B3C">
      <w:pPr>
        <w:spacing w:after="0" w:line="240" w:lineRule="auto"/>
      </w:pPr>
      <w:r>
        <w:separator/>
      </w:r>
    </w:p>
  </w:footnote>
  <w:footnote w:type="continuationSeparator" w:id="0">
    <w:p w14:paraId="106C33DD" w14:textId="77777777" w:rsidR="00B9194E" w:rsidRDefault="00B9194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65548B" w14:textId="77777777" w:rsidR="00063AA9" w:rsidRPr="00C56364" w:rsidRDefault="00063AA9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350C"/>
    <w:multiLevelType w:val="multilevel"/>
    <w:tmpl w:val="A35C6814"/>
    <w:lvl w:ilvl="0">
      <w:start w:val="7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 w:hint="default"/>
      </w:rPr>
    </w:lvl>
  </w:abstractNum>
  <w:abstractNum w:abstractNumId="1">
    <w:nsid w:val="08612716"/>
    <w:multiLevelType w:val="hybridMultilevel"/>
    <w:tmpl w:val="3E9C4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E2798"/>
    <w:multiLevelType w:val="hybridMultilevel"/>
    <w:tmpl w:val="5118868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2E5D"/>
    <w:multiLevelType w:val="hybridMultilevel"/>
    <w:tmpl w:val="CB16AE96"/>
    <w:lvl w:ilvl="0" w:tplc="97AC2A22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24A18"/>
    <w:multiLevelType w:val="hybridMultilevel"/>
    <w:tmpl w:val="D13A1F44"/>
    <w:lvl w:ilvl="0" w:tplc="E868822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D55C3"/>
    <w:multiLevelType w:val="hybridMultilevel"/>
    <w:tmpl w:val="ACFE3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8301FB"/>
    <w:multiLevelType w:val="hybridMultilevel"/>
    <w:tmpl w:val="A37E8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F15C0"/>
    <w:multiLevelType w:val="hybridMultilevel"/>
    <w:tmpl w:val="C8D2D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E00F4"/>
    <w:multiLevelType w:val="hybridMultilevel"/>
    <w:tmpl w:val="8DE88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221BE"/>
    <w:multiLevelType w:val="hybridMultilevel"/>
    <w:tmpl w:val="786AD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F74C14"/>
    <w:multiLevelType w:val="hybridMultilevel"/>
    <w:tmpl w:val="9482B214"/>
    <w:lvl w:ilvl="0" w:tplc="DF183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4">
    <w:nsid w:val="5F58769D"/>
    <w:multiLevelType w:val="hybridMultilevel"/>
    <w:tmpl w:val="71240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32F5D"/>
    <w:multiLevelType w:val="hybridMultilevel"/>
    <w:tmpl w:val="FD6EEBE6"/>
    <w:lvl w:ilvl="0" w:tplc="8276527E">
      <w:start w:val="1"/>
      <w:numFmt w:val="decimal"/>
      <w:lvlText w:val="%1."/>
      <w:lvlJc w:val="left"/>
      <w:pPr>
        <w:ind w:left="58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04" w:hanging="360"/>
      </w:pPr>
    </w:lvl>
    <w:lvl w:ilvl="2" w:tplc="0409001B" w:tentative="1">
      <w:start w:val="1"/>
      <w:numFmt w:val="lowerRoman"/>
      <w:lvlText w:val="%3."/>
      <w:lvlJc w:val="right"/>
      <w:pPr>
        <w:ind w:left="2024" w:hanging="180"/>
      </w:p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8"/>
  </w:num>
  <w:num w:numId="5">
    <w:abstractNumId w:val="4"/>
  </w:num>
  <w:num w:numId="6">
    <w:abstractNumId w:val="9"/>
  </w:num>
  <w:num w:numId="7">
    <w:abstractNumId w:val="11"/>
  </w:num>
  <w:num w:numId="8">
    <w:abstractNumId w:val="12"/>
  </w:num>
  <w:num w:numId="9">
    <w:abstractNumId w:val="7"/>
  </w:num>
  <w:num w:numId="10">
    <w:abstractNumId w:val="14"/>
  </w:num>
  <w:num w:numId="11">
    <w:abstractNumId w:val="10"/>
  </w:num>
  <w:num w:numId="12">
    <w:abstractNumId w:val="1"/>
  </w:num>
  <w:num w:numId="13">
    <w:abstractNumId w:val="0"/>
  </w:num>
  <w:num w:numId="14">
    <w:abstractNumId w:val="15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02AA"/>
    <w:rsid w:val="000242F9"/>
    <w:rsid w:val="00024577"/>
    <w:rsid w:val="000270A3"/>
    <w:rsid w:val="000322DE"/>
    <w:rsid w:val="000349BD"/>
    <w:rsid w:val="0003707E"/>
    <w:rsid w:val="00037AA9"/>
    <w:rsid w:val="00041ADD"/>
    <w:rsid w:val="000423B6"/>
    <w:rsid w:val="00042CA5"/>
    <w:rsid w:val="000527BF"/>
    <w:rsid w:val="000547FF"/>
    <w:rsid w:val="00054F50"/>
    <w:rsid w:val="00057861"/>
    <w:rsid w:val="00063AA9"/>
    <w:rsid w:val="00064A5A"/>
    <w:rsid w:val="00071CD1"/>
    <w:rsid w:val="00073549"/>
    <w:rsid w:val="00073F35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1851"/>
    <w:rsid w:val="000D2E3A"/>
    <w:rsid w:val="000D3466"/>
    <w:rsid w:val="000D4770"/>
    <w:rsid w:val="000D6499"/>
    <w:rsid w:val="000E277C"/>
    <w:rsid w:val="000E3D11"/>
    <w:rsid w:val="000E4D2C"/>
    <w:rsid w:val="000E76C7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6257"/>
    <w:rsid w:val="00143D46"/>
    <w:rsid w:val="00154E13"/>
    <w:rsid w:val="00163D53"/>
    <w:rsid w:val="00165645"/>
    <w:rsid w:val="00173FCD"/>
    <w:rsid w:val="00174F99"/>
    <w:rsid w:val="00182F83"/>
    <w:rsid w:val="00185B3C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11C2"/>
    <w:rsid w:val="001C2E3A"/>
    <w:rsid w:val="001C6214"/>
    <w:rsid w:val="001D3F24"/>
    <w:rsid w:val="001D6034"/>
    <w:rsid w:val="001E7897"/>
    <w:rsid w:val="00203B53"/>
    <w:rsid w:val="00212C1E"/>
    <w:rsid w:val="00216343"/>
    <w:rsid w:val="00221256"/>
    <w:rsid w:val="00223153"/>
    <w:rsid w:val="002355A2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85FF5"/>
    <w:rsid w:val="002945AA"/>
    <w:rsid w:val="002A3920"/>
    <w:rsid w:val="002A4269"/>
    <w:rsid w:val="002A5D19"/>
    <w:rsid w:val="002B0494"/>
    <w:rsid w:val="002B2B07"/>
    <w:rsid w:val="002C2AA2"/>
    <w:rsid w:val="002C2AEB"/>
    <w:rsid w:val="002C3E91"/>
    <w:rsid w:val="002C5D57"/>
    <w:rsid w:val="002C61ED"/>
    <w:rsid w:val="002C7EC2"/>
    <w:rsid w:val="002D5907"/>
    <w:rsid w:val="002D5A93"/>
    <w:rsid w:val="002E088E"/>
    <w:rsid w:val="002E1123"/>
    <w:rsid w:val="002E12FD"/>
    <w:rsid w:val="002E4786"/>
    <w:rsid w:val="002E5E11"/>
    <w:rsid w:val="002E5F84"/>
    <w:rsid w:val="002E6C70"/>
    <w:rsid w:val="002E7C79"/>
    <w:rsid w:val="002F4F8A"/>
    <w:rsid w:val="002F4F98"/>
    <w:rsid w:val="002F557D"/>
    <w:rsid w:val="00301957"/>
    <w:rsid w:val="00303575"/>
    <w:rsid w:val="00303EB0"/>
    <w:rsid w:val="003057F4"/>
    <w:rsid w:val="00310BCE"/>
    <w:rsid w:val="00312FD9"/>
    <w:rsid w:val="0031323E"/>
    <w:rsid w:val="00314308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0D5A"/>
    <w:rsid w:val="003578E9"/>
    <w:rsid w:val="003603C6"/>
    <w:rsid w:val="00360656"/>
    <w:rsid w:val="00360DD5"/>
    <w:rsid w:val="00366428"/>
    <w:rsid w:val="00366A66"/>
    <w:rsid w:val="0037308B"/>
    <w:rsid w:val="0037387D"/>
    <w:rsid w:val="0038048B"/>
    <w:rsid w:val="00381879"/>
    <w:rsid w:val="00384B2B"/>
    <w:rsid w:val="003872D9"/>
    <w:rsid w:val="00393C8C"/>
    <w:rsid w:val="00397907"/>
    <w:rsid w:val="003A40C3"/>
    <w:rsid w:val="003A5138"/>
    <w:rsid w:val="003A52CD"/>
    <w:rsid w:val="003B23A0"/>
    <w:rsid w:val="003B5454"/>
    <w:rsid w:val="003D270B"/>
    <w:rsid w:val="003D6C2A"/>
    <w:rsid w:val="003E208B"/>
    <w:rsid w:val="003E38B4"/>
    <w:rsid w:val="003E4B0B"/>
    <w:rsid w:val="003E57CD"/>
    <w:rsid w:val="003E6509"/>
    <w:rsid w:val="003F06D1"/>
    <w:rsid w:val="00401066"/>
    <w:rsid w:val="00401CDC"/>
    <w:rsid w:val="004052D7"/>
    <w:rsid w:val="00407922"/>
    <w:rsid w:val="00407ECC"/>
    <w:rsid w:val="004114A9"/>
    <w:rsid w:val="004160C5"/>
    <w:rsid w:val="00421FD9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A54"/>
    <w:rsid w:val="00490842"/>
    <w:rsid w:val="00492F66"/>
    <w:rsid w:val="004A1AA8"/>
    <w:rsid w:val="004A50BD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D7A3E"/>
    <w:rsid w:val="004E2B5D"/>
    <w:rsid w:val="004E339C"/>
    <w:rsid w:val="004E6FE8"/>
    <w:rsid w:val="004E7130"/>
    <w:rsid w:val="004E7F94"/>
    <w:rsid w:val="004F4B7F"/>
    <w:rsid w:val="004F5583"/>
    <w:rsid w:val="004F5A0B"/>
    <w:rsid w:val="004F5D16"/>
    <w:rsid w:val="00507457"/>
    <w:rsid w:val="005109C6"/>
    <w:rsid w:val="0051300B"/>
    <w:rsid w:val="005164D9"/>
    <w:rsid w:val="0052139E"/>
    <w:rsid w:val="00524A5C"/>
    <w:rsid w:val="00526C56"/>
    <w:rsid w:val="00534621"/>
    <w:rsid w:val="00535BDD"/>
    <w:rsid w:val="00545F4F"/>
    <w:rsid w:val="00551911"/>
    <w:rsid w:val="00555A26"/>
    <w:rsid w:val="005615CB"/>
    <w:rsid w:val="0056760F"/>
    <w:rsid w:val="005723B8"/>
    <w:rsid w:val="00572EFB"/>
    <w:rsid w:val="00574773"/>
    <w:rsid w:val="0058091E"/>
    <w:rsid w:val="00580EF3"/>
    <w:rsid w:val="00582EF4"/>
    <w:rsid w:val="005832E3"/>
    <w:rsid w:val="0058763C"/>
    <w:rsid w:val="00587F8A"/>
    <w:rsid w:val="005940F5"/>
    <w:rsid w:val="005942C7"/>
    <w:rsid w:val="00597A99"/>
    <w:rsid w:val="005A0687"/>
    <w:rsid w:val="005A404A"/>
    <w:rsid w:val="005A4467"/>
    <w:rsid w:val="005C5670"/>
    <w:rsid w:val="005D0182"/>
    <w:rsid w:val="005D217F"/>
    <w:rsid w:val="005D4196"/>
    <w:rsid w:val="005D6C94"/>
    <w:rsid w:val="005E01C1"/>
    <w:rsid w:val="005E4152"/>
    <w:rsid w:val="005E6E7E"/>
    <w:rsid w:val="005F3331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14433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18D0"/>
    <w:rsid w:val="00662854"/>
    <w:rsid w:val="006635A7"/>
    <w:rsid w:val="006654D0"/>
    <w:rsid w:val="00665B67"/>
    <w:rsid w:val="00666992"/>
    <w:rsid w:val="00670B59"/>
    <w:rsid w:val="00682DB1"/>
    <w:rsid w:val="0068408D"/>
    <w:rsid w:val="00691BDF"/>
    <w:rsid w:val="00691EB6"/>
    <w:rsid w:val="00691EC3"/>
    <w:rsid w:val="00692626"/>
    <w:rsid w:val="0069549F"/>
    <w:rsid w:val="006A17AA"/>
    <w:rsid w:val="006A2656"/>
    <w:rsid w:val="006A4812"/>
    <w:rsid w:val="006A5A5A"/>
    <w:rsid w:val="006A7996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950"/>
    <w:rsid w:val="006D7BD0"/>
    <w:rsid w:val="006E0719"/>
    <w:rsid w:val="006E17A9"/>
    <w:rsid w:val="006E1D56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02ED"/>
    <w:rsid w:val="007424E3"/>
    <w:rsid w:val="0074643C"/>
    <w:rsid w:val="00746501"/>
    <w:rsid w:val="007513D3"/>
    <w:rsid w:val="007515B0"/>
    <w:rsid w:val="00756F28"/>
    <w:rsid w:val="007602CD"/>
    <w:rsid w:val="0076535D"/>
    <w:rsid w:val="007653E1"/>
    <w:rsid w:val="00770D65"/>
    <w:rsid w:val="00774867"/>
    <w:rsid w:val="007776AB"/>
    <w:rsid w:val="007813A2"/>
    <w:rsid w:val="007817B6"/>
    <w:rsid w:val="007825EA"/>
    <w:rsid w:val="00783563"/>
    <w:rsid w:val="0078358A"/>
    <w:rsid w:val="007858CA"/>
    <w:rsid w:val="00787F4D"/>
    <w:rsid w:val="00794622"/>
    <w:rsid w:val="0079591E"/>
    <w:rsid w:val="00795AE1"/>
    <w:rsid w:val="00796AD4"/>
    <w:rsid w:val="007A55B8"/>
    <w:rsid w:val="007A796B"/>
    <w:rsid w:val="007A7F06"/>
    <w:rsid w:val="007B3A20"/>
    <w:rsid w:val="007C164E"/>
    <w:rsid w:val="007C1E3A"/>
    <w:rsid w:val="007C278E"/>
    <w:rsid w:val="007C2AB0"/>
    <w:rsid w:val="007C5598"/>
    <w:rsid w:val="007C74A0"/>
    <w:rsid w:val="007D3ACA"/>
    <w:rsid w:val="007D73F9"/>
    <w:rsid w:val="007E2411"/>
    <w:rsid w:val="007E296A"/>
    <w:rsid w:val="007F0B70"/>
    <w:rsid w:val="007F2E4E"/>
    <w:rsid w:val="008045EF"/>
    <w:rsid w:val="00806378"/>
    <w:rsid w:val="008063CB"/>
    <w:rsid w:val="00816F1E"/>
    <w:rsid w:val="0082032D"/>
    <w:rsid w:val="00820C61"/>
    <w:rsid w:val="008217E0"/>
    <w:rsid w:val="00822A98"/>
    <w:rsid w:val="00823438"/>
    <w:rsid w:val="00823C99"/>
    <w:rsid w:val="00825416"/>
    <w:rsid w:val="00826698"/>
    <w:rsid w:val="00831C59"/>
    <w:rsid w:val="00836188"/>
    <w:rsid w:val="0084287F"/>
    <w:rsid w:val="00843C2C"/>
    <w:rsid w:val="00845F3F"/>
    <w:rsid w:val="00847A55"/>
    <w:rsid w:val="00854759"/>
    <w:rsid w:val="008548ED"/>
    <w:rsid w:val="008607FB"/>
    <w:rsid w:val="0087147A"/>
    <w:rsid w:val="0087206B"/>
    <w:rsid w:val="00872F14"/>
    <w:rsid w:val="00877C43"/>
    <w:rsid w:val="00883C43"/>
    <w:rsid w:val="00883C54"/>
    <w:rsid w:val="0088764F"/>
    <w:rsid w:val="00891068"/>
    <w:rsid w:val="00894431"/>
    <w:rsid w:val="008A07FA"/>
    <w:rsid w:val="008A41B2"/>
    <w:rsid w:val="008B2BEF"/>
    <w:rsid w:val="008B3DA6"/>
    <w:rsid w:val="008C16A3"/>
    <w:rsid w:val="008D0133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4B2D"/>
    <w:rsid w:val="00917848"/>
    <w:rsid w:val="00924CF4"/>
    <w:rsid w:val="00925842"/>
    <w:rsid w:val="0092758D"/>
    <w:rsid w:val="00930D96"/>
    <w:rsid w:val="00932F38"/>
    <w:rsid w:val="00934572"/>
    <w:rsid w:val="009417CD"/>
    <w:rsid w:val="00941979"/>
    <w:rsid w:val="00942072"/>
    <w:rsid w:val="009424AE"/>
    <w:rsid w:val="0094391B"/>
    <w:rsid w:val="0094448E"/>
    <w:rsid w:val="00950318"/>
    <w:rsid w:val="0095319A"/>
    <w:rsid w:val="00953A5D"/>
    <w:rsid w:val="00956BE3"/>
    <w:rsid w:val="009616C3"/>
    <w:rsid w:val="00962F05"/>
    <w:rsid w:val="0096303E"/>
    <w:rsid w:val="00963A15"/>
    <w:rsid w:val="00972A54"/>
    <w:rsid w:val="00972A64"/>
    <w:rsid w:val="0097738F"/>
    <w:rsid w:val="00981653"/>
    <w:rsid w:val="0098657F"/>
    <w:rsid w:val="009875E4"/>
    <w:rsid w:val="00993888"/>
    <w:rsid w:val="00993913"/>
    <w:rsid w:val="00993A8C"/>
    <w:rsid w:val="00996117"/>
    <w:rsid w:val="009A0D1D"/>
    <w:rsid w:val="009A33AF"/>
    <w:rsid w:val="009A3BAB"/>
    <w:rsid w:val="009A589F"/>
    <w:rsid w:val="009B1A0F"/>
    <w:rsid w:val="009B2315"/>
    <w:rsid w:val="009B34F5"/>
    <w:rsid w:val="009C1B6F"/>
    <w:rsid w:val="009C386F"/>
    <w:rsid w:val="009D7C19"/>
    <w:rsid w:val="009E4CE8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303A"/>
    <w:rsid w:val="00A2463E"/>
    <w:rsid w:val="00A24D2B"/>
    <w:rsid w:val="00A24D52"/>
    <w:rsid w:val="00A255CB"/>
    <w:rsid w:val="00A30598"/>
    <w:rsid w:val="00A33C73"/>
    <w:rsid w:val="00A369ED"/>
    <w:rsid w:val="00A40EED"/>
    <w:rsid w:val="00A4173D"/>
    <w:rsid w:val="00A41A0C"/>
    <w:rsid w:val="00A43973"/>
    <w:rsid w:val="00A44E7D"/>
    <w:rsid w:val="00A56563"/>
    <w:rsid w:val="00A5668B"/>
    <w:rsid w:val="00A6102C"/>
    <w:rsid w:val="00A63BD8"/>
    <w:rsid w:val="00A65FF9"/>
    <w:rsid w:val="00A6718E"/>
    <w:rsid w:val="00A7143D"/>
    <w:rsid w:val="00A73B23"/>
    <w:rsid w:val="00A743AF"/>
    <w:rsid w:val="00A7467E"/>
    <w:rsid w:val="00A74AB5"/>
    <w:rsid w:val="00A7519A"/>
    <w:rsid w:val="00A7704F"/>
    <w:rsid w:val="00A811D5"/>
    <w:rsid w:val="00A83608"/>
    <w:rsid w:val="00A8453C"/>
    <w:rsid w:val="00A86DFA"/>
    <w:rsid w:val="00A946A0"/>
    <w:rsid w:val="00A95371"/>
    <w:rsid w:val="00AA32D4"/>
    <w:rsid w:val="00AA6260"/>
    <w:rsid w:val="00AA6D6F"/>
    <w:rsid w:val="00AA76F0"/>
    <w:rsid w:val="00AA7BAF"/>
    <w:rsid w:val="00AB022F"/>
    <w:rsid w:val="00AC1098"/>
    <w:rsid w:val="00AC149B"/>
    <w:rsid w:val="00AC1D35"/>
    <w:rsid w:val="00AC3FF4"/>
    <w:rsid w:val="00AC4B61"/>
    <w:rsid w:val="00AC4EC3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7A7C"/>
    <w:rsid w:val="00B41715"/>
    <w:rsid w:val="00B426A7"/>
    <w:rsid w:val="00B4393A"/>
    <w:rsid w:val="00B457C5"/>
    <w:rsid w:val="00B45D9F"/>
    <w:rsid w:val="00B46DE4"/>
    <w:rsid w:val="00B50F79"/>
    <w:rsid w:val="00B53849"/>
    <w:rsid w:val="00B5624E"/>
    <w:rsid w:val="00B60CBB"/>
    <w:rsid w:val="00B61153"/>
    <w:rsid w:val="00B63BCF"/>
    <w:rsid w:val="00B677A2"/>
    <w:rsid w:val="00B703B4"/>
    <w:rsid w:val="00B70D15"/>
    <w:rsid w:val="00B71DE2"/>
    <w:rsid w:val="00B74386"/>
    <w:rsid w:val="00B76221"/>
    <w:rsid w:val="00B84901"/>
    <w:rsid w:val="00B87622"/>
    <w:rsid w:val="00B87C25"/>
    <w:rsid w:val="00B90749"/>
    <w:rsid w:val="00B9194E"/>
    <w:rsid w:val="00B93491"/>
    <w:rsid w:val="00B9487D"/>
    <w:rsid w:val="00B97A60"/>
    <w:rsid w:val="00BA04DD"/>
    <w:rsid w:val="00BA5E45"/>
    <w:rsid w:val="00BA77C3"/>
    <w:rsid w:val="00BB0497"/>
    <w:rsid w:val="00BB1A46"/>
    <w:rsid w:val="00BB272C"/>
    <w:rsid w:val="00BB3DB0"/>
    <w:rsid w:val="00BB5D86"/>
    <w:rsid w:val="00BB6001"/>
    <w:rsid w:val="00BB60CA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97A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59AB"/>
    <w:rsid w:val="00C32A04"/>
    <w:rsid w:val="00C42EA5"/>
    <w:rsid w:val="00C44962"/>
    <w:rsid w:val="00C4637F"/>
    <w:rsid w:val="00C522AB"/>
    <w:rsid w:val="00C5310A"/>
    <w:rsid w:val="00C5369B"/>
    <w:rsid w:val="00C56364"/>
    <w:rsid w:val="00C5664F"/>
    <w:rsid w:val="00C56C73"/>
    <w:rsid w:val="00C60F60"/>
    <w:rsid w:val="00C63CA4"/>
    <w:rsid w:val="00C64777"/>
    <w:rsid w:val="00C65E89"/>
    <w:rsid w:val="00C701D2"/>
    <w:rsid w:val="00C72265"/>
    <w:rsid w:val="00C75134"/>
    <w:rsid w:val="00C8225D"/>
    <w:rsid w:val="00C83A0B"/>
    <w:rsid w:val="00C87995"/>
    <w:rsid w:val="00C95123"/>
    <w:rsid w:val="00C96FBC"/>
    <w:rsid w:val="00C97159"/>
    <w:rsid w:val="00C9761D"/>
    <w:rsid w:val="00CA1731"/>
    <w:rsid w:val="00CA2ADB"/>
    <w:rsid w:val="00CA521D"/>
    <w:rsid w:val="00CA5DFA"/>
    <w:rsid w:val="00CB047F"/>
    <w:rsid w:val="00CB06D1"/>
    <w:rsid w:val="00CB375F"/>
    <w:rsid w:val="00CC1214"/>
    <w:rsid w:val="00CC388E"/>
    <w:rsid w:val="00CC392D"/>
    <w:rsid w:val="00CD046E"/>
    <w:rsid w:val="00CD078E"/>
    <w:rsid w:val="00CD1338"/>
    <w:rsid w:val="00CD1817"/>
    <w:rsid w:val="00CD2144"/>
    <w:rsid w:val="00CD2784"/>
    <w:rsid w:val="00CD39B6"/>
    <w:rsid w:val="00CD7361"/>
    <w:rsid w:val="00CD78AE"/>
    <w:rsid w:val="00CE309D"/>
    <w:rsid w:val="00CE36B6"/>
    <w:rsid w:val="00CE6252"/>
    <w:rsid w:val="00CE6A9F"/>
    <w:rsid w:val="00CF3262"/>
    <w:rsid w:val="00CF4816"/>
    <w:rsid w:val="00CF54CA"/>
    <w:rsid w:val="00CF7DE1"/>
    <w:rsid w:val="00D00147"/>
    <w:rsid w:val="00D0060E"/>
    <w:rsid w:val="00D01922"/>
    <w:rsid w:val="00D15617"/>
    <w:rsid w:val="00D247A2"/>
    <w:rsid w:val="00D26554"/>
    <w:rsid w:val="00D30970"/>
    <w:rsid w:val="00D35B14"/>
    <w:rsid w:val="00D36DD8"/>
    <w:rsid w:val="00D40DD1"/>
    <w:rsid w:val="00D41E26"/>
    <w:rsid w:val="00D42EA1"/>
    <w:rsid w:val="00D43E3F"/>
    <w:rsid w:val="00D47EF7"/>
    <w:rsid w:val="00D501D7"/>
    <w:rsid w:val="00D548EB"/>
    <w:rsid w:val="00D75651"/>
    <w:rsid w:val="00D831E2"/>
    <w:rsid w:val="00D87AFE"/>
    <w:rsid w:val="00D87DCC"/>
    <w:rsid w:val="00D91090"/>
    <w:rsid w:val="00D97D2E"/>
    <w:rsid w:val="00DA0013"/>
    <w:rsid w:val="00DA057D"/>
    <w:rsid w:val="00DA0831"/>
    <w:rsid w:val="00DA5C78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40E6"/>
    <w:rsid w:val="00E2080E"/>
    <w:rsid w:val="00E21088"/>
    <w:rsid w:val="00E2288D"/>
    <w:rsid w:val="00E3068F"/>
    <w:rsid w:val="00E33770"/>
    <w:rsid w:val="00E37895"/>
    <w:rsid w:val="00E4776B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92F"/>
    <w:rsid w:val="00E64FFC"/>
    <w:rsid w:val="00E6525F"/>
    <w:rsid w:val="00E67316"/>
    <w:rsid w:val="00E70DB1"/>
    <w:rsid w:val="00E74F75"/>
    <w:rsid w:val="00E7743A"/>
    <w:rsid w:val="00E85748"/>
    <w:rsid w:val="00E870E2"/>
    <w:rsid w:val="00E92C15"/>
    <w:rsid w:val="00E9305B"/>
    <w:rsid w:val="00E94E0C"/>
    <w:rsid w:val="00EA054D"/>
    <w:rsid w:val="00EA3B13"/>
    <w:rsid w:val="00EA405C"/>
    <w:rsid w:val="00EB31F2"/>
    <w:rsid w:val="00EC4BA0"/>
    <w:rsid w:val="00EC5EC9"/>
    <w:rsid w:val="00ED26A4"/>
    <w:rsid w:val="00EE1D2F"/>
    <w:rsid w:val="00EE30CB"/>
    <w:rsid w:val="00EE5E5F"/>
    <w:rsid w:val="00EE6449"/>
    <w:rsid w:val="00EF0BAA"/>
    <w:rsid w:val="00EF2FE5"/>
    <w:rsid w:val="00EF76C3"/>
    <w:rsid w:val="00F02339"/>
    <w:rsid w:val="00F025DB"/>
    <w:rsid w:val="00F02896"/>
    <w:rsid w:val="00F04877"/>
    <w:rsid w:val="00F0639B"/>
    <w:rsid w:val="00F140CB"/>
    <w:rsid w:val="00F142ED"/>
    <w:rsid w:val="00F203CE"/>
    <w:rsid w:val="00F26A69"/>
    <w:rsid w:val="00F27F2F"/>
    <w:rsid w:val="00F30D92"/>
    <w:rsid w:val="00F315F8"/>
    <w:rsid w:val="00F3255E"/>
    <w:rsid w:val="00F3436F"/>
    <w:rsid w:val="00F41CA4"/>
    <w:rsid w:val="00F44BD5"/>
    <w:rsid w:val="00F45106"/>
    <w:rsid w:val="00F47F57"/>
    <w:rsid w:val="00F50C62"/>
    <w:rsid w:val="00F53954"/>
    <w:rsid w:val="00F650AA"/>
    <w:rsid w:val="00F711C1"/>
    <w:rsid w:val="00F75C1B"/>
    <w:rsid w:val="00F769FC"/>
    <w:rsid w:val="00F80EC1"/>
    <w:rsid w:val="00F81E9C"/>
    <w:rsid w:val="00F90BF2"/>
    <w:rsid w:val="00F94C80"/>
    <w:rsid w:val="00F95AE5"/>
    <w:rsid w:val="00F96E64"/>
    <w:rsid w:val="00F97D22"/>
    <w:rsid w:val="00FB1863"/>
    <w:rsid w:val="00FB340A"/>
    <w:rsid w:val="00FC04DC"/>
    <w:rsid w:val="00FC4966"/>
    <w:rsid w:val="00FD3B9F"/>
    <w:rsid w:val="00FD65C1"/>
    <w:rsid w:val="00FD68DB"/>
    <w:rsid w:val="00FE0423"/>
    <w:rsid w:val="00FE08DE"/>
    <w:rsid w:val="00FE1A94"/>
    <w:rsid w:val="00FE21F3"/>
    <w:rsid w:val="00FE2669"/>
    <w:rsid w:val="00FE59A2"/>
    <w:rsid w:val="00FE6E74"/>
    <w:rsid w:val="00FF10EF"/>
    <w:rsid w:val="00FF5A63"/>
    <w:rsid w:val="00FF5B42"/>
    <w:rsid w:val="00FF7801"/>
    <w:rsid w:val="2D43D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55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dspace.nplg.gov.ge/bitstream/1234/10192/3/Logistika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DD5B-A198-4C73-94D4-6A74403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2FC439-0EC9-4952-855E-4850667B24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1BE8-A156-46B6-A88B-80B63310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1502</Words>
  <Characters>8566</Characters>
  <Application>Microsoft Office Word</Application>
  <DocSecurity>0</DocSecurity>
  <Lines>71</Lines>
  <Paragraphs>20</Paragraphs>
  <ScaleCrop>false</ScaleCrop>
  <Company>diakov.net</Company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34</cp:revision>
  <cp:lastPrinted>2016-02-10T18:27:00Z</cp:lastPrinted>
  <dcterms:created xsi:type="dcterms:W3CDTF">2016-12-21T08:52:00Z</dcterms:created>
  <dcterms:modified xsi:type="dcterms:W3CDTF">2022-01-14T17:29:00Z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